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1D26" w14:textId="77777777" w:rsidR="00EC71B7" w:rsidRPr="00EC71B7" w:rsidRDefault="00EC71B7" w:rsidP="00EC71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как средство обучения самостоятельной работе на уроках английского языка</w:t>
      </w:r>
    </w:p>
    <w:p w14:paraId="543C3CA8" w14:textId="77777777" w:rsidR="00622918" w:rsidRDefault="00EC71B7" w:rsidP="00622918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Кочарыгнна Анна Ивановна</w:t>
      </w:r>
    </w:p>
    <w:p w14:paraId="25EFCAA1" w14:textId="77777777" w:rsidR="00EC71B7" w:rsidRDefault="00EC71B7" w:rsidP="00622918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Кольская СОШ №2</w:t>
      </w:r>
    </w:p>
    <w:p w14:paraId="7B3D54E8" w14:textId="77777777" w:rsidR="00622918" w:rsidRDefault="00622918" w:rsidP="00622918">
      <w:pPr>
        <w:spacing w:after="0"/>
        <w:ind w:left="5664"/>
        <w:rPr>
          <w:rFonts w:ascii="Times New Roman" w:hAnsi="Times New Roman" w:cs="Times New Roman"/>
        </w:rPr>
      </w:pPr>
    </w:p>
    <w:p w14:paraId="7AEF40FD" w14:textId="77777777" w:rsidR="00622918" w:rsidRPr="00C0524E" w:rsidRDefault="00EC71B7" w:rsidP="00EC7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«</w:t>
      </w:r>
      <w:r w:rsidR="00622918" w:rsidRPr="00C0524E">
        <w:rPr>
          <w:rFonts w:ascii="Times New Roman" w:hAnsi="Times New Roman" w:cs="Times New Roman"/>
        </w:rPr>
        <w:t>Для того чтобы усовершенствовать ум</w:t>
      </w:r>
    </w:p>
    <w:p w14:paraId="479D1BBA" w14:textId="77777777" w:rsidR="00622918" w:rsidRPr="00C0524E" w:rsidRDefault="00622918" w:rsidP="00622918">
      <w:pPr>
        <w:spacing w:after="0"/>
        <w:ind w:left="5664"/>
        <w:rPr>
          <w:rFonts w:ascii="Times New Roman" w:hAnsi="Times New Roman" w:cs="Times New Roman"/>
        </w:rPr>
      </w:pPr>
      <w:r w:rsidRPr="00C0524E">
        <w:rPr>
          <w:rFonts w:ascii="Times New Roman" w:hAnsi="Times New Roman" w:cs="Times New Roman"/>
        </w:rPr>
        <w:t>надо больше размышлять, чем заучивать.</w:t>
      </w:r>
      <w:r w:rsidR="00EC71B7">
        <w:rPr>
          <w:rFonts w:ascii="Times New Roman" w:hAnsi="Times New Roman" w:cs="Times New Roman"/>
        </w:rPr>
        <w:t>»</w:t>
      </w:r>
    </w:p>
    <w:p w14:paraId="713D851C" w14:textId="77777777" w:rsidR="00622918" w:rsidRDefault="00622918" w:rsidP="0062291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052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EC71B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0524E">
        <w:rPr>
          <w:rFonts w:ascii="Times New Roman" w:hAnsi="Times New Roman" w:cs="Times New Roman"/>
          <w:i/>
          <w:sz w:val="24"/>
          <w:szCs w:val="24"/>
        </w:rPr>
        <w:t xml:space="preserve">  Р. Декард</w:t>
      </w:r>
    </w:p>
    <w:p w14:paraId="60287B81" w14:textId="77777777" w:rsidR="00EC71B7" w:rsidRDefault="00EC71B7" w:rsidP="0062291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6F948" w14:textId="77777777" w:rsidR="00622918" w:rsidRPr="00622918" w:rsidRDefault="00622918" w:rsidP="0062291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4C4">
        <w:rPr>
          <w:rFonts w:ascii="Times New Roman" w:hAnsi="Times New Roman" w:cs="Times New Roman"/>
          <w:sz w:val="28"/>
          <w:szCs w:val="28"/>
        </w:rPr>
        <w:t>На современном этапе развития общества, живущем в динамичном, постоянно изменяющемся мире недостаточно просто обладать каким-то определенным объемом знаний. Сегодня целью педагогической деятельности является не передача знаний, а научить учащихся учиться и воспитать личность способную адаптироваться в коллективе, стремящуюся к самосовершенствованию</w:t>
      </w:r>
      <w:r w:rsidRPr="00622918">
        <w:rPr>
          <w:rFonts w:ascii="Times New Roman" w:hAnsi="Times New Roman" w:cs="Times New Roman"/>
          <w:sz w:val="28"/>
          <w:szCs w:val="28"/>
        </w:rPr>
        <w:t>.</w:t>
      </w:r>
    </w:p>
    <w:p w14:paraId="6865E478" w14:textId="77777777" w:rsidR="00622918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4C4">
        <w:rPr>
          <w:rFonts w:ascii="Times New Roman" w:hAnsi="Times New Roman" w:cs="Times New Roman"/>
          <w:sz w:val="28"/>
          <w:szCs w:val="28"/>
        </w:rPr>
        <w:t xml:space="preserve">В связи с этим происходят изменения в структуре урока. Теперь немаловажное значение приобретает этап рефлексии.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34C4">
        <w:rPr>
          <w:rFonts w:ascii="Times New Roman" w:eastAsia="Times New Roman" w:hAnsi="Times New Roman" w:cs="Times New Roman"/>
          <w:sz w:val="28"/>
          <w:szCs w:val="28"/>
        </w:rPr>
        <w:t xml:space="preserve">ефлексия — это то новое, к чему стремится современная педагогика: учить не науке, а учить учиться. Рефлексия помогает ребенку не только осознать пройденный путь, но и выстроить логическую цепочку, систематизировать полученный опыт, сравнить свои успехи с успехами других учеников. В структуре урока, соответствующего требованиям ФГОС, рефлексия является </w:t>
      </w:r>
      <w:r w:rsidRPr="00EC34C4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</w:t>
      </w:r>
      <w:r w:rsidRPr="00EC34C4">
        <w:rPr>
          <w:rFonts w:ascii="Times New Roman" w:eastAsia="Times New Roman" w:hAnsi="Times New Roman" w:cs="Times New Roman"/>
          <w:sz w:val="28"/>
          <w:szCs w:val="28"/>
        </w:rPr>
        <w:t xml:space="preserve"> этапом урока. </w:t>
      </w:r>
      <w:bookmarkStart w:id="0" w:name="_Hlk491813714"/>
    </w:p>
    <w:p w14:paraId="27FABAF8" w14:textId="77777777" w:rsidR="00622918" w:rsidRPr="00622918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1F01">
        <w:rPr>
          <w:rFonts w:ascii="Times New Roman" w:hAnsi="Times New Roman" w:cs="Times New Roman"/>
          <w:sz w:val="28"/>
          <w:szCs w:val="28"/>
        </w:rPr>
        <w:t xml:space="preserve"> ходе обучения предполагается </w:t>
      </w:r>
      <w:bookmarkStart w:id="1" w:name="_Hlk491813752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591F01">
        <w:rPr>
          <w:rFonts w:ascii="Times New Roman" w:hAnsi="Times New Roman" w:cs="Times New Roman"/>
          <w:sz w:val="28"/>
          <w:szCs w:val="28"/>
        </w:rPr>
        <w:t>азвитие ребенка</w:t>
      </w:r>
      <w:bookmarkEnd w:id="1"/>
      <w:r w:rsidRPr="00591F01">
        <w:rPr>
          <w:rFonts w:ascii="Times New Roman" w:hAnsi="Times New Roman" w:cs="Times New Roman"/>
          <w:sz w:val="28"/>
          <w:szCs w:val="28"/>
        </w:rPr>
        <w:t>. Процессы развития включают в себя самообразование (овладение способами добывания знаний) и саморазвитие, которое подразумевает изменение самого себя. И то и другое невозможно без рефлексии.</w:t>
      </w:r>
    </w:p>
    <w:p w14:paraId="58E37ABC" w14:textId="77777777" w:rsidR="00622918" w:rsidRDefault="00622918" w:rsidP="0062291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91F01">
        <w:rPr>
          <w:rFonts w:ascii="Times New Roman" w:hAnsi="Times New Roman" w:cs="Times New Roman"/>
          <w:sz w:val="28"/>
          <w:szCs w:val="28"/>
        </w:rPr>
        <w:t xml:space="preserve">В рамках системно-деятельностного подхода особое значение приобретает формирование универсальных учебных действий,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1F01">
        <w:rPr>
          <w:rFonts w:ascii="Times New Roman" w:hAnsi="Times New Roman" w:cs="Times New Roman"/>
          <w:sz w:val="28"/>
          <w:szCs w:val="28"/>
        </w:rPr>
        <w:t>своение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591F01">
        <w:rPr>
          <w:rFonts w:ascii="Times New Roman" w:hAnsi="Times New Roman" w:cs="Times New Roman"/>
          <w:sz w:val="28"/>
          <w:szCs w:val="28"/>
        </w:rPr>
        <w:t xml:space="preserve"> наступает тогда, когда каждое </w:t>
      </w: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r w:rsidRPr="00591F01">
        <w:rPr>
          <w:rFonts w:ascii="Times New Roman" w:hAnsi="Times New Roman" w:cs="Times New Roman"/>
          <w:sz w:val="28"/>
          <w:szCs w:val="28"/>
        </w:rPr>
        <w:t>действие является осознанным, и о</w:t>
      </w:r>
      <w:r>
        <w:rPr>
          <w:rFonts w:ascii="Times New Roman" w:hAnsi="Times New Roman" w:cs="Times New Roman"/>
          <w:sz w:val="28"/>
          <w:szCs w:val="28"/>
        </w:rPr>
        <w:t>бучающийся</w:t>
      </w:r>
      <w:r w:rsidRPr="00591F01">
        <w:rPr>
          <w:rFonts w:ascii="Times New Roman" w:hAnsi="Times New Roman" w:cs="Times New Roman"/>
          <w:sz w:val="28"/>
          <w:szCs w:val="28"/>
        </w:rPr>
        <w:t xml:space="preserve"> проводит рефлексию учебного процесса и рефлексию своих достижений.</w:t>
      </w:r>
      <w:r w:rsidRPr="009200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85271" w14:textId="77777777" w:rsidR="00622918" w:rsidRDefault="00622918" w:rsidP="00622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AF9237" w14:textId="77777777" w:rsidR="00622918" w:rsidRPr="00C863D5" w:rsidRDefault="00622918" w:rsidP="006229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рефлексия?</w:t>
      </w:r>
    </w:p>
    <w:p w14:paraId="7A8927A9" w14:textId="77777777" w:rsidR="00622918" w:rsidRPr="00C863D5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В словарях дается четкое определение: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</w:r>
    </w:p>
    <w:p w14:paraId="7AC37CDF" w14:textId="77777777" w:rsidR="00622918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9A683B" w14:textId="77777777" w:rsidR="00622918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9D6498" w14:textId="77777777" w:rsidR="00622918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28E7CC" w14:textId="77777777" w:rsidR="00622918" w:rsidRPr="00C863D5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</w:rPr>
        <w:t>Для чего нужна рефлексия?</w:t>
      </w:r>
    </w:p>
    <w:p w14:paraId="4F514903" w14:textId="77777777" w:rsidR="00622918" w:rsidRPr="00C863D5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Если ребенок понимает:</w:t>
      </w:r>
    </w:p>
    <w:p w14:paraId="7C6AD200" w14:textId="77777777" w:rsidR="00622918" w:rsidRPr="00C863D5" w:rsidRDefault="00622918" w:rsidP="00622918">
      <w:pPr>
        <w:numPr>
          <w:ilvl w:val="0"/>
          <w:numId w:val="1"/>
        </w:numPr>
        <w:spacing w:after="0"/>
        <w:ind w:left="0"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ради чего он изучает данную тему, как она ему пригодится в будущем;</w:t>
      </w:r>
    </w:p>
    <w:p w14:paraId="29074901" w14:textId="77777777" w:rsidR="00622918" w:rsidRPr="00C863D5" w:rsidRDefault="00622918" w:rsidP="00622918">
      <w:pPr>
        <w:numPr>
          <w:ilvl w:val="0"/>
          <w:numId w:val="1"/>
        </w:numPr>
        <w:spacing w:after="0"/>
        <w:ind w:left="0"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какие цели должны быть достигнуты именно на этом уроке;</w:t>
      </w:r>
    </w:p>
    <w:p w14:paraId="178880B6" w14:textId="77777777" w:rsidR="00622918" w:rsidRPr="00C863D5" w:rsidRDefault="00622918" w:rsidP="00622918">
      <w:pPr>
        <w:numPr>
          <w:ilvl w:val="0"/>
          <w:numId w:val="1"/>
        </w:numPr>
        <w:spacing w:after="0"/>
        <w:ind w:left="0"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какой вклад в общее дело он может внести;</w:t>
      </w:r>
    </w:p>
    <w:p w14:paraId="6ABE7552" w14:textId="77777777" w:rsidR="00622918" w:rsidRPr="00C863D5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…то процесс обучения становится намного интереснее и легче как для ученика, так и для учителя.</w:t>
      </w:r>
    </w:p>
    <w:p w14:paraId="27A7B544" w14:textId="77777777" w:rsidR="00622918" w:rsidRPr="00C863D5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проводить?</w:t>
      </w:r>
    </w:p>
    <w:p w14:paraId="67E1A973" w14:textId="77777777" w:rsidR="00622918" w:rsidRPr="00C863D5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Рефлексию можно проводить на любом этапе урока, а также по итогам изучения темы, целого раздела материала.</w:t>
      </w:r>
    </w:p>
    <w:p w14:paraId="572E8003" w14:textId="77777777" w:rsidR="00622918" w:rsidRPr="00C863D5" w:rsidRDefault="00622918" w:rsidP="00622918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1C7C3" w14:textId="77777777" w:rsidR="00622918" w:rsidRPr="00C863D5" w:rsidRDefault="00622918" w:rsidP="00622918">
      <w:pPr>
        <w:spacing w:after="0"/>
        <w:ind w:firstLine="31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</w:p>
    <w:p w14:paraId="2F89410F" w14:textId="77777777" w:rsidR="00622918" w:rsidRPr="00C863D5" w:rsidRDefault="00622918" w:rsidP="00622918">
      <w:pPr>
        <w:spacing w:after="0"/>
        <w:ind w:firstLine="3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Существует несколько классификаций рефлексии как этапа урока. Зная классификацию, учителю удобнее варьировать и комбинировать приемы, включая рефлексию в план урока.</w:t>
      </w:r>
      <w:r w:rsidRPr="00C863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F919F49" w14:textId="77777777" w:rsidR="00622918" w:rsidRPr="00C863D5" w:rsidRDefault="00622918" w:rsidP="0062291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I. По содержанию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: символическая, устная и письменная.</w:t>
      </w:r>
    </w:p>
    <w:p w14:paraId="50988E42" w14:textId="77777777" w:rsidR="00622918" w:rsidRPr="00C863D5" w:rsidRDefault="00622918" w:rsidP="0062291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Символическая — когда ученик просто выставляет оценку с помощью символов (карточек, жетонов, жестов и пр.). Устная предполагает умение ребенка связно высказывать свои мысли и описывать свои эмоции. Письменная — самая сложная и занимает больше всего времени. Последняя уместна на завершающем этапе изучения целого раздела учебного материла или большой темы.</w:t>
      </w:r>
    </w:p>
    <w:p w14:paraId="0796528C" w14:textId="77777777" w:rsidR="00622918" w:rsidRPr="00C863D5" w:rsidRDefault="00622918" w:rsidP="0062291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II. По форме деятельности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: коллективная, групповая, фронтальная, индивидуальная.</w:t>
      </w:r>
    </w:p>
    <w:p w14:paraId="2CE96CCC" w14:textId="77777777" w:rsidR="00622918" w:rsidRPr="00C863D5" w:rsidRDefault="00622918" w:rsidP="0062291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Именно в таком порядке удобнее приучать детей к данному виду работы. Сначала — всем классом, потом — в отдельных группах, затем — выборочно опрашивать учащихся. Это подготовит учащихся к самостоятельной работе над собой.</w:t>
      </w:r>
    </w:p>
    <w:p w14:paraId="11FFA0D5" w14:textId="77777777" w:rsidR="00622918" w:rsidRPr="00C863D5" w:rsidRDefault="00622918" w:rsidP="0062291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Сегодня я более подробно остановлюсь на классификации рефлексии по цели.</w:t>
      </w:r>
    </w:p>
    <w:p w14:paraId="16C9D33D" w14:textId="77777777" w:rsidR="00622918" w:rsidRPr="00C863D5" w:rsidRDefault="00622918" w:rsidP="0062291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III. По цели</w:t>
      </w: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7B9860D" w14:textId="77777777" w:rsidR="00622918" w:rsidRPr="00373587" w:rsidRDefault="00622918" w:rsidP="0062291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735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Рефлексия содержания учебного материала </w:t>
      </w:r>
    </w:p>
    <w:p w14:paraId="03589816" w14:textId="77777777" w:rsidR="00622918" w:rsidRDefault="00622918" w:rsidP="006229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8CF4507" w14:textId="77777777" w:rsidR="00622918" w:rsidRPr="00373587" w:rsidRDefault="00622918" w:rsidP="006229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3587">
        <w:rPr>
          <w:rFonts w:ascii="Times New Roman" w:hAnsi="Times New Roman" w:cs="Times New Roman"/>
          <w:sz w:val="28"/>
          <w:szCs w:val="28"/>
        </w:rPr>
        <w:t>Этот вид рефлексии является показателем того, как учащиеся осознали содержание пройденного материала на уроке.</w:t>
      </w:r>
    </w:p>
    <w:p w14:paraId="429810DC" w14:textId="77777777" w:rsidR="00622918" w:rsidRPr="00373587" w:rsidRDefault="00622918" w:rsidP="0062291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87">
        <w:rPr>
          <w:rFonts w:ascii="Times New Roman" w:eastAsia="Times New Roman" w:hAnsi="Times New Roman" w:cs="Times New Roman"/>
          <w:sz w:val="28"/>
          <w:szCs w:val="28"/>
        </w:rPr>
        <w:t>Вот этот тип рефлексии удобнее проводить в конце урока или на этапе подведения итогов. Он дает возможность детям осознать содержание пройденного, оценить эффективность собственной работы на уроке.</w:t>
      </w:r>
    </w:p>
    <w:p w14:paraId="5ECB9060" w14:textId="77777777" w:rsidR="00622918" w:rsidRPr="00373587" w:rsidRDefault="00622918" w:rsidP="0062291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87">
        <w:rPr>
          <w:rFonts w:ascii="Times New Roman" w:eastAsia="Times New Roman" w:hAnsi="Times New Roman" w:cs="Times New Roman"/>
          <w:sz w:val="28"/>
          <w:szCs w:val="28"/>
        </w:rPr>
        <w:lastRenderedPageBreak/>
        <w:t>В практике обучения ИЯ для реализации данного типа рефлексии могут использоваться следующие приемы:</w:t>
      </w:r>
    </w:p>
    <w:p w14:paraId="426EA584" w14:textId="77777777" w:rsidR="00622918" w:rsidRPr="000660A2" w:rsidRDefault="00622918" w:rsidP="0062291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60A2">
        <w:rPr>
          <w:rFonts w:ascii="Times New Roman" w:eastAsia="Times New Roman" w:hAnsi="Times New Roman" w:cs="Times New Roman"/>
          <w:b/>
          <w:i/>
          <w:sz w:val="28"/>
          <w:szCs w:val="28"/>
        </w:rPr>
        <w:t>Прием незаконченного предложения.</w:t>
      </w:r>
    </w:p>
    <w:p w14:paraId="29D08F59" w14:textId="77777777" w:rsidR="00622918" w:rsidRPr="000660A2" w:rsidRDefault="00622918" w:rsidP="0062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80D5E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по кругу, работая в парах или в группе, высказываются, выбирая начало фразы, написанные на листках на парте или доске:</w:t>
      </w:r>
    </w:p>
    <w:p w14:paraId="52C5A64A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1.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узнал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… - I have known that…</w:t>
      </w:r>
    </w:p>
    <w:p w14:paraId="0389483E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2.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было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интересно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… - It was interesting to know that…</w:t>
      </w:r>
    </w:p>
    <w:p w14:paraId="44A52074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3.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было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трудно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…- It was difficult to know that…</w:t>
      </w:r>
    </w:p>
    <w:p w14:paraId="0DDAE93F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4.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выполнял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… - I have done exercises…</w:t>
      </w:r>
    </w:p>
    <w:p w14:paraId="2232C6F8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5.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понял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…- I understood that…</w:t>
      </w:r>
    </w:p>
    <w:p w14:paraId="1107CA99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6.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… - Now I know that…</w:t>
      </w:r>
    </w:p>
    <w:p w14:paraId="72F41364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я почувствовал, что… - I felt that…</w:t>
      </w:r>
    </w:p>
    <w:p w14:paraId="1898CBEE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я приобрел…- I knew that…</w:t>
      </w:r>
    </w:p>
    <w:p w14:paraId="38D432D1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9. я научился…-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 studied that…</w:t>
      </w:r>
    </w:p>
    <w:p w14:paraId="3FAE4F19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10.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получилось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…- I have got that…</w:t>
      </w:r>
    </w:p>
    <w:p w14:paraId="1D1D3D63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11. я смог… -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could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14:paraId="05C8C780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 я попробую…-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 try to…</w:t>
      </w:r>
    </w:p>
    <w:p w14:paraId="029A2663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13.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удивило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…- I was amazed that…</w:t>
      </w:r>
    </w:p>
    <w:p w14:paraId="6EBF4FDF" w14:textId="77777777" w:rsidR="00622918" w:rsidRPr="000660A2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14.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жизни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…This lesson gave me … for my life...</w:t>
      </w:r>
    </w:p>
    <w:p w14:paraId="3C6808CA" w14:textId="77777777" w:rsidR="004F2A0A" w:rsidRDefault="00622918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15.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захотелось</w:t>
      </w:r>
      <w:r w:rsidRPr="000660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…- I would like to…</w:t>
      </w:r>
    </w:p>
    <w:p w14:paraId="7E25F1A4" w14:textId="77777777" w:rsidR="00622918" w:rsidRDefault="00622918" w:rsidP="00622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учащиеся, пусть и неосознанно, повторяют пройденный материал урока, времена английского глагола, порядок слов в английском предложении и др. Учителю просто остается спросить ученика о том, что рассказал ему его 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587">
        <w:rPr>
          <w:rFonts w:ascii="Times New Roman" w:hAnsi="Times New Roman" w:cs="Times New Roman"/>
          <w:sz w:val="28"/>
          <w:szCs w:val="28"/>
        </w:rPr>
        <w:t>Прием незаконченного предложения можно использовать после каждого этапа урока, когда учащиеся оценивают свою работу, свои знания. Но нужно учесть, что этот этап нельзя затягивать.  Он не должен отнимать много времени.</w:t>
      </w:r>
    </w:p>
    <w:p w14:paraId="10B40CA1" w14:textId="77777777" w:rsidR="00622918" w:rsidRPr="00622918" w:rsidRDefault="00622918" w:rsidP="00622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229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Возможные варианты незаконченных фраз, связанных непосредственно с тематикой урока: </w:t>
      </w:r>
    </w:p>
    <w:p w14:paraId="66552D44" w14:textId="77777777" w:rsidR="00622918" w:rsidRPr="004D77ED" w:rsidRDefault="00622918" w:rsidP="006229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wou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ld like to go to school where …</w:t>
      </w:r>
    </w:p>
    <w:p w14:paraId="6CB66D0E" w14:textId="77777777" w:rsidR="00622918" w:rsidRPr="004D77ED" w:rsidRDefault="00622918" w:rsidP="006229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I want to help people I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D82ACBF" w14:textId="77777777" w:rsidR="00622918" w:rsidRPr="004D77ED" w:rsidRDefault="00622918" w:rsidP="006229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look up to (respect) people who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</w:t>
      </w: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14:paraId="0929DC34" w14:textId="77777777" w:rsidR="00622918" w:rsidRPr="004D77ED" w:rsidRDefault="00622918" w:rsidP="006229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ideal friend is a person who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5F16EF0" w14:textId="77777777" w:rsidR="00713A31" w:rsidRDefault="00622918" w:rsidP="006229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most serious problem(s) in my life is</w:t>
      </w:r>
      <w:r w:rsidR="00713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14:paraId="3A39C1EF" w14:textId="77777777" w:rsidR="00622918" w:rsidRPr="004D77ED" w:rsidRDefault="00622918" w:rsidP="006229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want to be a friend of the Earth </w:t>
      </w:r>
      <w:r w:rsidR="00713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4D7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4D1B202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60A2">
        <w:rPr>
          <w:rFonts w:ascii="Times New Roman" w:eastAsia="Times New Roman" w:hAnsi="Times New Roman" w:cs="Times New Roman"/>
          <w:b/>
          <w:i/>
          <w:sz w:val="28"/>
          <w:szCs w:val="28"/>
        </w:rPr>
        <w:t>. Прием рефлексии в форме синквейна (пятистишия), который является моментом соединения старого знания с новым – осмысленным, пережитым.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 xml:space="preserve"> Слово синквейн происходит от французского «</w:t>
      </w:r>
      <w:proofErr w:type="spellStart"/>
      <w:r w:rsidRPr="00C863D5">
        <w:rPr>
          <w:rFonts w:ascii="Times New Roman" w:eastAsia="Times New Roman" w:hAnsi="Times New Roman" w:cs="Times New Roman"/>
          <w:sz w:val="28"/>
          <w:szCs w:val="28"/>
        </w:rPr>
        <w:t>cing</w:t>
      </w:r>
      <w:proofErr w:type="spellEnd"/>
      <w:r w:rsidRPr="00C863D5">
        <w:rPr>
          <w:rFonts w:ascii="Times New Roman" w:eastAsia="Times New Roman" w:hAnsi="Times New Roman" w:cs="Times New Roman"/>
          <w:sz w:val="28"/>
          <w:szCs w:val="28"/>
        </w:rPr>
        <w:t>» – пять. Это стихотворение, состоящее из пяти строк, которое используется как способ синтезирования материала. Лаконичность формы развивает способность резюмировать информацию, излагать мысль в нескольких значимых словах, ёмких и кратких выражениях. Синквейн может предлагаться как индивидуальное самостоятельное задание и для работы в парах. Покажем правила написания синквейна:</w:t>
      </w:r>
    </w:p>
    <w:p w14:paraId="0BA6DBCF" w14:textId="77777777" w:rsidR="00713A31" w:rsidRDefault="00713A31" w:rsidP="00713A31">
      <w:pPr>
        <w:tabs>
          <w:tab w:val="left" w:pos="112"/>
        </w:tabs>
        <w:spacing w:after="0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1. (первая строка – тема стихотворения, выраженная одним словом, обычно именем существительным);</w:t>
      </w:r>
    </w:p>
    <w:p w14:paraId="1B4B48F4" w14:textId="77777777" w:rsidR="00713A31" w:rsidRPr="00F72E1C" w:rsidRDefault="00713A31" w:rsidP="00713A31">
      <w:pPr>
        <w:tabs>
          <w:tab w:val="left" w:pos="112"/>
        </w:tabs>
        <w:spacing w:after="0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EB5D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Hobby</w:t>
      </w:r>
      <w:r w:rsidRPr="00EB5D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2. (вторая строка – описание темы в двух словах, как правило, именами прилагательными);</w:t>
      </w:r>
    </w:p>
    <w:p w14:paraId="323A6752" w14:textId="77777777" w:rsidR="00713A31" w:rsidRPr="00F72E1C" w:rsidRDefault="00713A31" w:rsidP="00713A31">
      <w:pPr>
        <w:tabs>
          <w:tab w:val="left" w:pos="112"/>
        </w:tabs>
        <w:spacing w:after="0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Interesting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popular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favourite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3. (третья строка – описание действия в рамках этой темы тремя словами, обычно глаголами);</w:t>
      </w:r>
    </w:p>
    <w:p w14:paraId="059A94DA" w14:textId="77777777" w:rsidR="00713A31" w:rsidRPr="00F72E1C" w:rsidRDefault="00713A31" w:rsidP="00713A31">
      <w:pPr>
        <w:tabs>
          <w:tab w:val="left" w:pos="112"/>
        </w:tabs>
        <w:spacing w:after="0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 collect, to play, to read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(четвертая строка – фраза из нескольких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слов, выражающая отношение автора к теме;</w:t>
      </w:r>
    </w:p>
    <w:p w14:paraId="164D1D6E" w14:textId="77777777" w:rsidR="00713A31" w:rsidRPr="00713A31" w:rsidRDefault="00713A31" w:rsidP="00713A31">
      <w:pPr>
        <w:tabs>
          <w:tab w:val="left" w:pos="112"/>
        </w:tabs>
        <w:spacing w:after="0"/>
        <w:ind w:left="1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Tastes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differ</w:t>
      </w:r>
    </w:p>
    <w:p w14:paraId="276EBB36" w14:textId="77777777" w:rsidR="00713A31" w:rsidRPr="00F72E1C" w:rsidRDefault="00713A31" w:rsidP="00713A31">
      <w:pPr>
        <w:tabs>
          <w:tab w:val="left" w:pos="112"/>
        </w:tabs>
        <w:spacing w:after="0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5. (пятая строка – одно слово – синоним к первому, на эмоционально – образном – обобщенном уровне, повторяющее суть темы.</w:t>
      </w:r>
    </w:p>
    <w:p w14:paraId="5E10CD93" w14:textId="77777777" w:rsidR="00713A31" w:rsidRPr="00713A31" w:rsidRDefault="00713A31" w:rsidP="00713A31">
      <w:pPr>
        <w:tabs>
          <w:tab w:val="left" w:pos="112"/>
        </w:tabs>
        <w:spacing w:after="0"/>
        <w:ind w:left="11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Free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3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time</w:t>
      </w:r>
    </w:p>
    <w:p w14:paraId="45AB5AC4" w14:textId="77777777" w:rsidR="00622918" w:rsidRDefault="00622918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C5ED4A" w14:textId="77777777" w:rsidR="00713A31" w:rsidRDefault="00713A31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92D12CA" w14:textId="77777777" w:rsidR="00713A31" w:rsidRDefault="00713A31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136A03A" w14:textId="77777777" w:rsidR="00713A31" w:rsidRDefault="00713A31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7ADD0E6" w14:textId="77777777" w:rsidR="00713A31" w:rsidRDefault="00713A31" w:rsidP="00713A31">
      <w:pPr>
        <w:tabs>
          <w:tab w:val="left" w:pos="112"/>
        </w:tabs>
        <w:spacing w:after="0"/>
        <w:ind w:left="112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112" w:type="dxa"/>
        <w:tblLook w:val="04A0" w:firstRow="1" w:lastRow="0" w:firstColumn="1" w:lastColumn="0" w:noHBand="0" w:noVBand="1"/>
      </w:tblPr>
      <w:tblGrid>
        <w:gridCol w:w="4602"/>
        <w:gridCol w:w="4631"/>
      </w:tblGrid>
      <w:tr w:rsidR="00713A31" w14:paraId="26FE7E7F" w14:textId="77777777" w:rsidTr="009722B7">
        <w:tc>
          <w:tcPr>
            <w:tcW w:w="5140" w:type="dxa"/>
          </w:tcPr>
          <w:p w14:paraId="4233DCE6" w14:textId="77777777" w:rsidR="00713A31" w:rsidRPr="007161A5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7161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It´s a Wonderful Planet We Live on</w:t>
            </w:r>
          </w:p>
          <w:p w14:paraId="5AAE391F" w14:textId="77777777" w:rsidR="00713A31" w:rsidRPr="007161A5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5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Earth</w:t>
            </w:r>
          </w:p>
          <w:p w14:paraId="68D244BC" w14:textId="77777777" w:rsidR="00713A31" w:rsidRPr="00C75461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5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Beautiful, blue</w:t>
            </w:r>
          </w:p>
          <w:p w14:paraId="65A3BE68" w14:textId="77777777" w:rsidR="00713A31" w:rsidRPr="00C75461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5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Live, produce, pollute</w:t>
            </w:r>
          </w:p>
          <w:p w14:paraId="55CC7B04" w14:textId="77777777" w:rsidR="00713A31" w:rsidRPr="007161A5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Can be kind, can hurt</w:t>
            </w:r>
          </w:p>
          <w:p w14:paraId="20981D20" w14:textId="77777777" w:rsidR="00713A31" w:rsidRPr="007161A5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Planet</w:t>
            </w:r>
          </w:p>
          <w:p w14:paraId="06A211D8" w14:textId="77777777" w:rsidR="00713A31" w:rsidRDefault="00713A31" w:rsidP="009722B7">
            <w:pPr>
              <w:tabs>
                <w:tab w:val="left" w:pos="11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3" w:type="dxa"/>
          </w:tcPr>
          <w:p w14:paraId="12934E4F" w14:textId="77777777" w:rsidR="00713A31" w:rsidRPr="00C75461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754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American Holidays</w:t>
            </w:r>
          </w:p>
          <w:p w14:paraId="382FE113" w14:textId="77777777" w:rsidR="00713A31" w:rsidRPr="007161A5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Thanksgiving</w:t>
            </w:r>
          </w:p>
          <w:p w14:paraId="1FDA6E78" w14:textId="77777777" w:rsidR="00713A31" w:rsidRPr="007161A5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Happy, thankful</w:t>
            </w:r>
          </w:p>
          <w:p w14:paraId="19CCBFE5" w14:textId="77777777" w:rsidR="00713A31" w:rsidRPr="007161A5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Get together, pray, thank</w:t>
            </w:r>
          </w:p>
          <w:p w14:paraId="5EEA86E9" w14:textId="77777777" w:rsidR="00713A31" w:rsidRPr="007161A5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People like it very much. It´s celebrated by all Americans. </w:t>
            </w:r>
            <w:r w:rsidRPr="007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 to remember.</w:t>
            </w:r>
          </w:p>
          <w:p w14:paraId="664686DD" w14:textId="77777777" w:rsidR="00713A31" w:rsidRPr="007161A5" w:rsidRDefault="00713A31" w:rsidP="0097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Charity</w:t>
            </w:r>
          </w:p>
          <w:p w14:paraId="3AB0AD8B" w14:textId="77777777" w:rsidR="00713A31" w:rsidRDefault="00713A31" w:rsidP="009722B7">
            <w:pPr>
              <w:tabs>
                <w:tab w:val="left" w:pos="11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3A31" w14:paraId="1CA1F53C" w14:textId="77777777" w:rsidTr="009722B7">
        <w:tc>
          <w:tcPr>
            <w:tcW w:w="5140" w:type="dxa"/>
          </w:tcPr>
          <w:p w14:paraId="0C478F2E" w14:textId="77777777" w:rsidR="00A8528C" w:rsidRPr="00C75461" w:rsidRDefault="00A8528C" w:rsidP="00A852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54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Murmansk</w:t>
            </w:r>
          </w:p>
          <w:p w14:paraId="304C7E4D" w14:textId="77777777" w:rsidR="00A8528C" w:rsidRPr="007161A5" w:rsidRDefault="00A8528C" w:rsidP="00A85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Beautiful, great</w:t>
            </w:r>
          </w:p>
          <w:p w14:paraId="0196185C" w14:textId="77777777" w:rsidR="00A8528C" w:rsidRPr="007161A5" w:rsidRDefault="00A8528C" w:rsidP="00A85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Visit, live, like</w:t>
            </w:r>
          </w:p>
          <w:p w14:paraId="7631205D" w14:textId="77777777" w:rsidR="00A8528C" w:rsidRPr="007161A5" w:rsidRDefault="00A8528C" w:rsidP="00A85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proud of it</w:t>
            </w:r>
          </w:p>
          <w:p w14:paraId="55B390A9" w14:textId="77777777" w:rsidR="00A8528C" w:rsidRPr="007161A5" w:rsidRDefault="00A8528C" w:rsidP="00A85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city</w:t>
            </w:r>
          </w:p>
          <w:p w14:paraId="64C198F5" w14:textId="77777777" w:rsidR="00713A31" w:rsidRPr="00EB5DF5" w:rsidRDefault="00713A31" w:rsidP="009722B7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Earthquake </w:t>
            </w:r>
          </w:p>
          <w:p w14:paraId="7215C89E" w14:textId="77777777" w:rsidR="00713A31" w:rsidRPr="00EB5DF5" w:rsidRDefault="00713A31" w:rsidP="009722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Violent, destructive</w:t>
            </w:r>
          </w:p>
          <w:p w14:paraId="48BE3887" w14:textId="77777777" w:rsidR="00713A31" w:rsidRPr="00EB5DF5" w:rsidRDefault="00713A31" w:rsidP="009722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Damage, destroy, break</w:t>
            </w:r>
          </w:p>
          <w:p w14:paraId="448B78DF" w14:textId="77777777" w:rsidR="00713A31" w:rsidRPr="00EB5DF5" w:rsidRDefault="00713A31" w:rsidP="009722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It may be awful</w:t>
            </w:r>
          </w:p>
          <w:p w14:paraId="35A8D715" w14:textId="77777777" w:rsidR="00713A31" w:rsidRPr="00EB5DF5" w:rsidRDefault="00713A31" w:rsidP="009722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Disaster</w:t>
            </w:r>
          </w:p>
          <w:p w14:paraId="295012D4" w14:textId="77777777" w:rsidR="00713A31" w:rsidRDefault="00713A31" w:rsidP="009722B7">
            <w:pPr>
              <w:tabs>
                <w:tab w:val="left" w:pos="11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3" w:type="dxa"/>
          </w:tcPr>
          <w:p w14:paraId="7FEF0C74" w14:textId="77777777" w:rsidR="00713A31" w:rsidRPr="00EB5DF5" w:rsidRDefault="00713A31" w:rsidP="009722B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Family</w:t>
            </w:r>
          </w:p>
          <w:p w14:paraId="10BDBC40" w14:textId="77777777" w:rsidR="00713A31" w:rsidRPr="007161A5" w:rsidRDefault="00713A31" w:rsidP="00972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Friendly, loving</w:t>
            </w:r>
          </w:p>
          <w:p w14:paraId="59EB8B56" w14:textId="77777777" w:rsidR="00713A31" w:rsidRPr="007161A5" w:rsidRDefault="00713A31" w:rsidP="00972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 together, work, relax</w:t>
            </w:r>
          </w:p>
          <w:p w14:paraId="3C4D42E6" w14:textId="77777777" w:rsidR="00713A31" w:rsidRPr="007161A5" w:rsidRDefault="00713A31" w:rsidP="00972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my family</w:t>
            </w:r>
          </w:p>
          <w:p w14:paraId="7B0C5787" w14:textId="77777777" w:rsidR="00713A31" w:rsidRPr="007161A5" w:rsidRDefault="00713A31" w:rsidP="00972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Relatives</w:t>
            </w:r>
          </w:p>
          <w:p w14:paraId="2386DE6A" w14:textId="77777777" w:rsidR="00713A31" w:rsidRPr="00EB5DF5" w:rsidRDefault="00713A31" w:rsidP="009722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Reading</w:t>
            </w:r>
          </w:p>
          <w:p w14:paraId="080F5277" w14:textId="77777777" w:rsidR="00713A31" w:rsidRPr="00EB5DF5" w:rsidRDefault="00713A31" w:rsidP="009722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Interesting, boring.</w:t>
            </w:r>
          </w:p>
          <w:p w14:paraId="4EDB5D6C" w14:textId="77777777" w:rsidR="00713A31" w:rsidRPr="00EB5DF5" w:rsidRDefault="00713A31" w:rsidP="009722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To read, to devour, to sit</w:t>
            </w:r>
          </w:p>
          <w:p w14:paraId="509BC8EE" w14:textId="77777777" w:rsidR="00713A31" w:rsidRPr="00EB5DF5" w:rsidRDefault="00713A31" w:rsidP="009722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Choose a book as you choose a friend.</w:t>
            </w:r>
          </w:p>
          <w:p w14:paraId="0378445B" w14:textId="77777777" w:rsidR="00713A31" w:rsidRPr="00EB5DF5" w:rsidRDefault="00713A31" w:rsidP="009722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Books.</w:t>
            </w:r>
          </w:p>
          <w:p w14:paraId="37E30E22" w14:textId="77777777" w:rsidR="00713A31" w:rsidRDefault="00713A31" w:rsidP="009722B7">
            <w:pPr>
              <w:tabs>
                <w:tab w:val="left" w:pos="11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3A31" w14:paraId="6C4F8CC2" w14:textId="77777777" w:rsidTr="009722B7">
        <w:tc>
          <w:tcPr>
            <w:tcW w:w="5140" w:type="dxa"/>
          </w:tcPr>
          <w:p w14:paraId="0C49D232" w14:textId="77777777" w:rsidR="00713A31" w:rsidRPr="00EB5DF5" w:rsidRDefault="00713A31" w:rsidP="009722B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Doing sports</w:t>
            </w:r>
          </w:p>
          <w:p w14:paraId="07118203" w14:textId="77777777" w:rsidR="00713A31" w:rsidRDefault="00713A31" w:rsidP="009722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Extreme, individual.</w:t>
            </w:r>
          </w:p>
          <w:p w14:paraId="45B56942" w14:textId="77777777" w:rsidR="00713A31" w:rsidRPr="00EB5DF5" w:rsidRDefault="00713A31" w:rsidP="009722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To play, to swim, to skate</w:t>
            </w:r>
          </w:p>
          <w:p w14:paraId="5B93DD58" w14:textId="77777777" w:rsidR="00713A31" w:rsidRDefault="00713A31" w:rsidP="009722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sound mind in a sound body</w:t>
            </w:r>
          </w:p>
          <w:p w14:paraId="529F670A" w14:textId="77777777" w:rsidR="00713A31" w:rsidRPr="00EB5DF5" w:rsidRDefault="00713A31" w:rsidP="009722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Activity.</w:t>
            </w:r>
          </w:p>
          <w:p w14:paraId="4840BDF4" w14:textId="77777777" w:rsidR="00713A31" w:rsidRDefault="00713A31" w:rsidP="009722B7">
            <w:pPr>
              <w:tabs>
                <w:tab w:val="left" w:pos="11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3" w:type="dxa"/>
          </w:tcPr>
          <w:p w14:paraId="76C412E1" w14:textId="77777777" w:rsidR="00713A31" w:rsidRDefault="00713A31" w:rsidP="009722B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Watching films</w:t>
            </w:r>
          </w:p>
          <w:p w14:paraId="5B152864" w14:textId="77777777" w:rsidR="00713A31" w:rsidRDefault="00713A31" w:rsidP="009722B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Funny, interesting.</w:t>
            </w:r>
          </w:p>
          <w:p w14:paraId="55BB5879" w14:textId="77777777" w:rsidR="00713A31" w:rsidRDefault="00713A31" w:rsidP="009722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laugh, to relax, to enjoy</w:t>
            </w:r>
          </w:p>
          <w:p w14:paraId="0F3DF320" w14:textId="77777777" w:rsidR="00713A31" w:rsidRDefault="00713A31" w:rsidP="009722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They are worth seeing.</w:t>
            </w:r>
          </w:p>
          <w:p w14:paraId="56A4CBF2" w14:textId="77777777" w:rsidR="00713A31" w:rsidRPr="00EB5DF5" w:rsidRDefault="00713A31" w:rsidP="009722B7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B5DF5">
              <w:rPr>
                <w:rFonts w:ascii="Times New Roman" w:hAnsi="Times New Roman"/>
                <w:sz w:val="28"/>
                <w:szCs w:val="28"/>
                <w:lang w:val="en-US"/>
              </w:rPr>
              <w:t>Cinema</w:t>
            </w:r>
          </w:p>
          <w:p w14:paraId="0B30DB09" w14:textId="77777777" w:rsidR="00713A31" w:rsidRDefault="00713A31" w:rsidP="009722B7">
            <w:pPr>
              <w:tabs>
                <w:tab w:val="left" w:pos="11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2D7D9ED" w14:textId="77777777" w:rsidR="00713A31" w:rsidRPr="004D77ED" w:rsidRDefault="00713A31" w:rsidP="0071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D7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Советы</w:t>
      </w:r>
      <w:r w:rsidRPr="004D7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 </w:t>
      </w:r>
      <w:r w:rsidRPr="004D7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</w:t>
      </w:r>
      <w:r w:rsidRPr="004D7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4D7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составлении</w:t>
      </w:r>
      <w:r w:rsidRPr="004D7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4D7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синквейна</w:t>
      </w:r>
      <w:r w:rsidRPr="004D77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:</w:t>
      </w:r>
    </w:p>
    <w:p w14:paraId="6DD01EDA" w14:textId="77777777" w:rsidR="00713A31" w:rsidRPr="004D77ED" w:rsidRDefault="00713A31" w:rsidP="0071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   </w:t>
      </w: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Вначале</w:t>
      </w: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составить</w:t>
      </w: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синквейн</w:t>
      </w: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тему</w:t>
      </w: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хорошо</w:t>
      </w: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известную</w:t>
      </w:r>
      <w:r w:rsidRPr="00713A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студентам.</w:t>
      </w:r>
    </w:p>
    <w:p w14:paraId="643C9584" w14:textId="77777777" w:rsidR="00713A31" w:rsidRPr="004D77ED" w:rsidRDefault="00713A31" w:rsidP="0071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     На первых порах предусматривается при составлении синквейна работать в парах, в малых группах и только затем - индивидуально.</w:t>
      </w:r>
    </w:p>
    <w:p w14:paraId="0340E0C4" w14:textId="77777777" w:rsidR="00713A31" w:rsidRPr="004D77ED" w:rsidRDefault="00713A31" w:rsidP="0071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7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     Поощряются синквейны, в которых содержится наиболее точная характеристика различных сторон темы.</w:t>
      </w:r>
    </w:p>
    <w:p w14:paraId="6AFB83AF" w14:textId="77777777" w:rsidR="00713A31" w:rsidRDefault="00713A31" w:rsidP="0071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4DF7D187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>3. Прием рефлексии «подведение итогов».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 xml:space="preserve"> Каждый ученик формулирует итоги урока, используя схему, где он соединяет и обобщает свои впечатления, знания, умения.</w:t>
      </w:r>
    </w:p>
    <w:p w14:paraId="372E09AD" w14:textId="77777777" w:rsidR="00713A31" w:rsidRPr="00383A0F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5FF52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Finish the sentences:</w:t>
      </w:r>
    </w:p>
    <w:p w14:paraId="3E90E5F3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7524CAD" wp14:editId="2B547B44">
            <wp:extent cx="3858895" cy="2814012"/>
            <wp:effectExtent l="0" t="0" r="8255" b="5715"/>
            <wp:docPr id="2" name="Рисунок 2" descr="http://festival.1september.ru/articles/61119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119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85" cy="285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26A2D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02474" w14:textId="77777777" w:rsidR="00713A31" w:rsidRPr="00C863D5" w:rsidRDefault="00713A31" w:rsidP="00713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Рефлексия деятельности</w:t>
      </w:r>
    </w:p>
    <w:p w14:paraId="3DC34364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Данный вид рефлексии удобнее применять при проверке домашних заданий, на этапе закрепления материала, при защите проектов, в конце урока. Он помогает ученикам осмыслить виды и способы работы, проанализировать свою активность и, конечно, выявить пробелы.</w:t>
      </w:r>
    </w:p>
    <w:p w14:paraId="06FD3796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Для развития рефлексии деятельности ученик должен размышлять, осмысливать то, что он сам понял, усвоил и передать это в сжатой форме, выделяя основное, главное. В практике обучения ИЯ для реализации данного типа рефлексии могут использоваться следующие приемы:</w:t>
      </w:r>
    </w:p>
    <w:p w14:paraId="3B4A2A51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464171" w14:textId="77777777" w:rsidR="00713A31" w:rsidRP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Самооценка активности на каждом этапе урока</w:t>
      </w:r>
    </w:p>
    <w:p w14:paraId="4D4941A0" w14:textId="77777777" w:rsidR="00713A31" w:rsidRPr="00F72E1C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>2. «Лесенка успеха».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F72E1C">
        <w:rPr>
          <w:rFonts w:ascii="Times New Roman" w:eastAsia="Times New Roman" w:hAnsi="Times New Roman" w:cs="Times New Roman"/>
          <w:iCs/>
          <w:sz w:val="28"/>
          <w:szCs w:val="28"/>
        </w:rPr>
        <w:t>ижняя ступенька – у меня ничего не получилось; средняя ступенька– у меня были проблемы; верхняя ступенька– мне всё удалось.</w:t>
      </w:r>
    </w:p>
    <w:p w14:paraId="0E676C19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Дерево успеха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. Каждый листочек имеет свой определенный цвет: зеленый — все сделал правильно, желтый — встретились трудности, красный — много ошиб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ок. Каждый ученик наряжает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дерево соответствующими листочками. Подобным же образом можно наряжать елку игрушками, украшать поляну цветами и т.д.</w:t>
      </w:r>
    </w:p>
    <w:p w14:paraId="30AAADCF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>4. «Поезд»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 xml:space="preserve"> На доске поезд с вагончиками, на которых обозначены этапы урока. Детям предлагают опустить «веселое личико» в тот вагончик, который указывает на то задание, которое было интересно выполнять, а «грустное личико» в тот, который символизирует задание, которое показалось неинтересным. Можно использовать только один жетон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усмотрению ученика</w:t>
      </w:r>
    </w:p>
    <w:p w14:paraId="1EDAB6EB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>5. «Ключевые слова»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. Учитель выбирает из текста 4-5 ключевых слов и выписывает их на доску. Далее учащимся предлагается несколько вариантов работы</w:t>
      </w:r>
    </w:p>
    <w:p w14:paraId="47A80B3F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вариант: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В группе либо в паре методом мозговой атаки дать общую трактовку этих слов и предположить, как они будут использоваться в тексте.</w:t>
      </w:r>
    </w:p>
    <w:p w14:paraId="14C43A5E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вариант: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В группе либо индивидуально составить и записать свою версию рассказа, употребив все предлагаемые слова.</w:t>
      </w:r>
    </w:p>
    <w:p w14:paraId="46FFF0C1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 xml:space="preserve">При ознакомлении с исходным содержанием текста, учащиеся сопоставляют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свою» версию и версию оригинального текста.</w:t>
      </w:r>
    </w:p>
    <w:p w14:paraId="63C3F653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>6. «Я сделал!».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 xml:space="preserve"> На одном из этапов урока учитель предлагает учащимся проанализировать свою работу и обменяться с партнером мнением о тех знаниях, навыках и умениях, которые они усвоили или проявили в ходе выполнения определенного упражнения, задания, вида деятельности.</w:t>
      </w:r>
    </w:p>
    <w:p w14:paraId="6FCDC2AA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>, Say what you have just done and how you’ve done it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7"/>
        <w:gridCol w:w="7238"/>
      </w:tblGrid>
      <w:tr w:rsidR="00713A31" w14:paraId="1479B5C7" w14:textId="77777777" w:rsidTr="009722B7">
        <w:tc>
          <w:tcPr>
            <w:tcW w:w="2237" w:type="dxa"/>
            <w:vMerge w:val="restart"/>
          </w:tcPr>
          <w:p w14:paraId="43B1DEE8" w14:textId="77777777" w:rsidR="00713A31" w:rsidRPr="00713A31" w:rsidRDefault="00713A31" w:rsidP="009722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19C13A88" w14:textId="77777777" w:rsidR="00713A31" w:rsidRPr="00713A31" w:rsidRDefault="00713A31" w:rsidP="009722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24EF3B7D" w14:textId="77777777" w:rsidR="00713A31" w:rsidRPr="00713A31" w:rsidRDefault="00713A31" w:rsidP="009722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8C9FA36" w14:textId="77777777" w:rsidR="00713A31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(ve) have </w:t>
            </w: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</w:rPr>
              <w:t>just:</w:t>
            </w:r>
          </w:p>
        </w:tc>
        <w:tc>
          <w:tcPr>
            <w:tcW w:w="7796" w:type="dxa"/>
          </w:tcPr>
          <w:p w14:paraId="4790AE40" w14:textId="77777777" w:rsidR="00713A31" w:rsidRPr="00C35706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practised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</w:rPr>
              <w:t>phonetics;</w:t>
            </w:r>
          </w:p>
        </w:tc>
      </w:tr>
      <w:tr w:rsidR="00713A31" w14:paraId="1979DECB" w14:textId="77777777" w:rsidTr="009722B7">
        <w:tc>
          <w:tcPr>
            <w:tcW w:w="2237" w:type="dxa"/>
            <w:vMerge/>
          </w:tcPr>
          <w:p w14:paraId="1C3F55AF" w14:textId="77777777" w:rsidR="00713A31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14:paraId="44C6CB81" w14:textId="77777777" w:rsidR="00713A31" w:rsidRPr="00C35706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practised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</w:rPr>
              <w:t>the words;</w:t>
            </w:r>
          </w:p>
        </w:tc>
      </w:tr>
      <w:tr w:rsidR="00713A31" w14:paraId="624D27EA" w14:textId="77777777" w:rsidTr="009722B7">
        <w:tc>
          <w:tcPr>
            <w:tcW w:w="2237" w:type="dxa"/>
            <w:vMerge/>
          </w:tcPr>
          <w:p w14:paraId="7364DDCC" w14:textId="77777777" w:rsidR="00713A31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14:paraId="7F9DC2F5" w14:textId="77777777" w:rsidR="00713A31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practised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</w:rPr>
              <w:t>grammar;</w:t>
            </w:r>
          </w:p>
        </w:tc>
      </w:tr>
      <w:tr w:rsidR="00713A31" w14:paraId="701F2A61" w14:textId="77777777" w:rsidTr="009722B7">
        <w:tc>
          <w:tcPr>
            <w:tcW w:w="2237" w:type="dxa"/>
            <w:vMerge/>
          </w:tcPr>
          <w:p w14:paraId="45012009" w14:textId="77777777" w:rsidR="00713A31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14:paraId="5736E5EA" w14:textId="77777777" w:rsidR="00713A31" w:rsidRPr="00C863D5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retold the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text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713A31" w14:paraId="743A163F" w14:textId="77777777" w:rsidTr="009722B7">
        <w:trPr>
          <w:trHeight w:val="490"/>
        </w:trPr>
        <w:tc>
          <w:tcPr>
            <w:tcW w:w="2237" w:type="dxa"/>
            <w:vMerge/>
          </w:tcPr>
          <w:p w14:paraId="76A9CC69" w14:textId="77777777" w:rsidR="00713A31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14:paraId="6B13DE0A" w14:textId="77777777" w:rsidR="00713A31" w:rsidRPr="00C35706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read the text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713A31" w14:paraId="2DACE9A0" w14:textId="77777777" w:rsidTr="009722B7">
        <w:tc>
          <w:tcPr>
            <w:tcW w:w="2237" w:type="dxa"/>
            <w:vMerge/>
          </w:tcPr>
          <w:p w14:paraId="73746F63" w14:textId="77777777" w:rsidR="00713A31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14:paraId="54E21696" w14:textId="77777777" w:rsidR="00713A31" w:rsidRPr="00EB1908" w:rsidRDefault="00713A31" w:rsidP="00A937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asked and answered </w:t>
            </w:r>
            <w:r w:rsidRPr="00EB19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       </w:t>
            </w:r>
          </w:p>
          <w:p w14:paraId="00894872" w14:textId="77777777" w:rsidR="00713A31" w:rsidRPr="00C35706" w:rsidRDefault="00713A31" w:rsidP="00972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5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35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63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questions</w:t>
            </w:r>
          </w:p>
        </w:tc>
      </w:tr>
    </w:tbl>
    <w:p w14:paraId="5D8B590B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5E3EFFF" w14:textId="77777777" w:rsidR="00713A31" w:rsidRDefault="00713A31" w:rsidP="0062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47AE87F" w14:textId="77777777" w:rsidR="00713A31" w:rsidRPr="00582AA4" w:rsidRDefault="00713A31" w:rsidP="00713A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2AA4">
        <w:rPr>
          <w:rFonts w:ascii="Times New Roman" w:hAnsi="Times New Roman" w:cs="Times New Roman"/>
          <w:sz w:val="28"/>
          <w:szCs w:val="28"/>
        </w:rPr>
        <w:lastRenderedPageBreak/>
        <w:t xml:space="preserve">Рефлексию можно провести и по итогам изучения главы. Это своего рода итоговая рефлексия. Она отличается большим объемом деятельности. Учащиеся изучили тему «Дом». Они познакомились с оборотом </w:t>
      </w:r>
      <w:r w:rsidRPr="00582AA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82AA4">
        <w:rPr>
          <w:rFonts w:ascii="Times New Roman" w:hAnsi="Times New Roman" w:cs="Times New Roman"/>
          <w:sz w:val="28"/>
          <w:szCs w:val="28"/>
        </w:rPr>
        <w:t xml:space="preserve"> </w:t>
      </w:r>
      <w:r w:rsidRPr="00582AA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82AA4">
        <w:rPr>
          <w:rFonts w:ascii="Times New Roman" w:hAnsi="Times New Roman" w:cs="Times New Roman"/>
          <w:sz w:val="28"/>
          <w:szCs w:val="28"/>
        </w:rPr>
        <w:t xml:space="preserve"> /</w:t>
      </w:r>
      <w:r w:rsidRPr="00582AA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82AA4">
        <w:rPr>
          <w:rFonts w:ascii="Times New Roman" w:hAnsi="Times New Roman" w:cs="Times New Roman"/>
          <w:sz w:val="28"/>
          <w:szCs w:val="28"/>
        </w:rPr>
        <w:t xml:space="preserve"> </w:t>
      </w:r>
      <w:r w:rsidRPr="00582AA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82AA4">
        <w:rPr>
          <w:rFonts w:ascii="Times New Roman" w:hAnsi="Times New Roman" w:cs="Times New Roman"/>
          <w:sz w:val="28"/>
          <w:szCs w:val="28"/>
        </w:rPr>
        <w:t>, читали текст- описание комнаты, рассказывали о своей комнате. Для проведения рефлексии, учащиеся получают листы самоконтроля со следующим содержанием (Таблица 1):</w:t>
      </w:r>
    </w:p>
    <w:p w14:paraId="0A362855" w14:textId="77777777" w:rsidR="00713A31" w:rsidRPr="00582AA4" w:rsidRDefault="00713A31" w:rsidP="00713A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82AA4">
        <w:rPr>
          <w:rFonts w:ascii="Times New Roman" w:hAnsi="Times New Roman" w:cs="Times New Roman"/>
          <w:sz w:val="28"/>
          <w:szCs w:val="28"/>
        </w:rPr>
        <w:t>Самоконтроль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1272"/>
        <w:gridCol w:w="1169"/>
        <w:gridCol w:w="1341"/>
        <w:gridCol w:w="956"/>
      </w:tblGrid>
      <w:tr w:rsidR="00713A31" w:rsidRPr="00582AA4" w14:paraId="2051BE44" w14:textId="77777777" w:rsidTr="009722B7">
        <w:tc>
          <w:tcPr>
            <w:tcW w:w="4633" w:type="dxa"/>
          </w:tcPr>
          <w:p w14:paraId="5AB5F056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Name:</w:t>
            </w:r>
          </w:p>
        </w:tc>
        <w:tc>
          <w:tcPr>
            <w:tcW w:w="1134" w:type="dxa"/>
          </w:tcPr>
          <w:p w14:paraId="10D1FA92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form:</w:t>
            </w:r>
          </w:p>
        </w:tc>
        <w:tc>
          <w:tcPr>
            <w:tcW w:w="1134" w:type="dxa"/>
          </w:tcPr>
          <w:p w14:paraId="62867905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Unit:</w:t>
            </w:r>
          </w:p>
        </w:tc>
        <w:tc>
          <w:tcPr>
            <w:tcW w:w="1418" w:type="dxa"/>
          </w:tcPr>
          <w:p w14:paraId="5BDDA7AE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6176A982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A31" w:rsidRPr="00582AA4" w14:paraId="61A75CC2" w14:textId="77777777" w:rsidTr="009722B7">
        <w:tc>
          <w:tcPr>
            <w:tcW w:w="4633" w:type="dxa"/>
          </w:tcPr>
          <w:p w14:paraId="7AFCE89A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745B19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1134" w:type="dxa"/>
          </w:tcPr>
          <w:p w14:paraId="31D7B15D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1418" w:type="dxa"/>
          </w:tcPr>
          <w:p w14:paraId="3ABC0A1D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</w:rPr>
              <w:t>не очень хорошо</w:t>
            </w:r>
          </w:p>
        </w:tc>
        <w:tc>
          <w:tcPr>
            <w:tcW w:w="957" w:type="dxa"/>
          </w:tcPr>
          <w:p w14:paraId="5ADCBF65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</w:rPr>
              <w:t>плохо</w:t>
            </w:r>
          </w:p>
        </w:tc>
      </w:tr>
      <w:tr w:rsidR="00713A31" w:rsidRPr="00582AA4" w14:paraId="17A42C7F" w14:textId="77777777" w:rsidTr="009722B7">
        <w:tc>
          <w:tcPr>
            <w:tcW w:w="4633" w:type="dxa"/>
          </w:tcPr>
          <w:p w14:paraId="6C9E5ADC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1.Я понимаю информацию:</w:t>
            </w:r>
          </w:p>
          <w:p w14:paraId="1210A8B4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- о комнатах в доме</w:t>
            </w:r>
          </w:p>
          <w:p w14:paraId="2424C1C2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- о том, что есть в комнате</w:t>
            </w:r>
          </w:p>
          <w:p w14:paraId="3129E414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- о том, где находятся предметы в комнате</w:t>
            </w:r>
          </w:p>
        </w:tc>
        <w:tc>
          <w:tcPr>
            <w:tcW w:w="1134" w:type="dxa"/>
          </w:tcPr>
          <w:p w14:paraId="2F1F9A60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7216CF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E1FD68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39C36270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1" w:rsidRPr="00582AA4" w14:paraId="65ADA497" w14:textId="77777777" w:rsidTr="009722B7">
        <w:tc>
          <w:tcPr>
            <w:tcW w:w="4633" w:type="dxa"/>
          </w:tcPr>
          <w:p w14:paraId="104BB465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2. Я могу рассказать:</w:t>
            </w:r>
          </w:p>
          <w:p w14:paraId="43543945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- о своем доме (квартире)</w:t>
            </w:r>
          </w:p>
          <w:p w14:paraId="1125D6D9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- о том, где что находится</w:t>
            </w:r>
          </w:p>
        </w:tc>
        <w:tc>
          <w:tcPr>
            <w:tcW w:w="1134" w:type="dxa"/>
          </w:tcPr>
          <w:p w14:paraId="73B000F2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213402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D50061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1C7C3FF0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1" w:rsidRPr="00582AA4" w14:paraId="07A0F4E6" w14:textId="77777777" w:rsidTr="009722B7">
        <w:tc>
          <w:tcPr>
            <w:tcW w:w="4633" w:type="dxa"/>
          </w:tcPr>
          <w:p w14:paraId="51901CDB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3. Я могу:</w:t>
            </w:r>
          </w:p>
          <w:p w14:paraId="20AFDBE5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- расспросить друга о его доме(квартире)</w:t>
            </w:r>
          </w:p>
        </w:tc>
        <w:tc>
          <w:tcPr>
            <w:tcW w:w="1134" w:type="dxa"/>
          </w:tcPr>
          <w:p w14:paraId="1593ADF8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85CB66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D8ECC1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4CFFAD1C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1" w:rsidRPr="00582AA4" w14:paraId="4B25305A" w14:textId="77777777" w:rsidTr="009722B7">
        <w:tc>
          <w:tcPr>
            <w:tcW w:w="4633" w:type="dxa"/>
          </w:tcPr>
          <w:p w14:paraId="44DFDA58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8440C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4.Я могу написать:</w:t>
            </w:r>
          </w:p>
          <w:p w14:paraId="4FE777A5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- названия комнат</w:t>
            </w:r>
          </w:p>
          <w:p w14:paraId="7DE5D55F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- местоположение предметов</w:t>
            </w:r>
          </w:p>
          <w:p w14:paraId="753794F2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59F66E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4FD72B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E542D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5AF02E18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1" w:rsidRPr="00582AA4" w14:paraId="5FB652B0" w14:textId="77777777" w:rsidTr="009722B7">
        <w:tc>
          <w:tcPr>
            <w:tcW w:w="4633" w:type="dxa"/>
          </w:tcPr>
          <w:p w14:paraId="6CBCBA2B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268" w:type="dxa"/>
            <w:gridSpan w:val="2"/>
          </w:tcPr>
          <w:p w14:paraId="1F3EFCC8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</w:rPr>
              <w:t>могу понять</w:t>
            </w:r>
          </w:p>
        </w:tc>
        <w:tc>
          <w:tcPr>
            <w:tcW w:w="2375" w:type="dxa"/>
            <w:gridSpan w:val="2"/>
          </w:tcPr>
          <w:p w14:paraId="4E74538E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b/>
                <w:sz w:val="28"/>
                <w:szCs w:val="28"/>
              </w:rPr>
              <w:t>могу употребить</w:t>
            </w:r>
          </w:p>
        </w:tc>
      </w:tr>
      <w:tr w:rsidR="00713A31" w:rsidRPr="00582AA4" w14:paraId="23824BFB" w14:textId="77777777" w:rsidTr="009722B7">
        <w:tc>
          <w:tcPr>
            <w:tcW w:w="4633" w:type="dxa"/>
          </w:tcPr>
          <w:p w14:paraId="708F1D8D" w14:textId="77777777" w:rsidR="00713A31" w:rsidRPr="00582AA4" w:rsidRDefault="00713A31" w:rsidP="0097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1. Глаголы в обороте</w:t>
            </w:r>
            <w:r w:rsidRPr="005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is/are</w:t>
            </w:r>
          </w:p>
        </w:tc>
        <w:tc>
          <w:tcPr>
            <w:tcW w:w="2268" w:type="dxa"/>
            <w:gridSpan w:val="2"/>
          </w:tcPr>
          <w:p w14:paraId="3D6D8E7A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14:paraId="2EFFB9A9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1" w:rsidRPr="00582AA4" w14:paraId="6832C917" w14:textId="77777777" w:rsidTr="009722B7">
        <w:tc>
          <w:tcPr>
            <w:tcW w:w="4633" w:type="dxa"/>
          </w:tcPr>
          <w:p w14:paraId="58A9AFE1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вопросительные и отрицательные предложения с оборотом </w:t>
            </w:r>
            <w:r w:rsidRPr="005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268" w:type="dxa"/>
            <w:gridSpan w:val="2"/>
          </w:tcPr>
          <w:p w14:paraId="00CD2076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14:paraId="5862FA8D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1" w:rsidRPr="00582AA4" w14:paraId="65A16118" w14:textId="77777777" w:rsidTr="009722B7">
        <w:tc>
          <w:tcPr>
            <w:tcW w:w="4633" w:type="dxa"/>
          </w:tcPr>
          <w:p w14:paraId="7F5962CD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AA4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2268" w:type="dxa"/>
            <w:gridSpan w:val="2"/>
          </w:tcPr>
          <w:p w14:paraId="23303E72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14:paraId="0CD86B84" w14:textId="77777777" w:rsidR="00713A31" w:rsidRPr="00582AA4" w:rsidRDefault="00713A31" w:rsidP="009722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16D41F" w14:textId="77777777" w:rsidR="00713A31" w:rsidRPr="00582AA4" w:rsidRDefault="00713A31" w:rsidP="00713A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5D49383" w14:textId="77777777" w:rsidR="00713A31" w:rsidRPr="00F64765" w:rsidRDefault="00713A31" w:rsidP="00F6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A4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ученик оценивает свои способности. Затем ребята по кругу высказываются, пишут, слушают, объясняют грамматический материал. Учащиеся понимают, что они все будут опрошены, предлагаю учащимся реально оценить свои умения, с тем, чтобы оценка ученика была близка к оценке учителя. Если у ребенка сформировано умение оценивать свое </w:t>
      </w:r>
      <w:r w:rsidR="00F64765" w:rsidRPr="00582AA4">
        <w:rPr>
          <w:rFonts w:ascii="Times New Roman" w:hAnsi="Times New Roman" w:cs="Times New Roman"/>
          <w:sz w:val="28"/>
          <w:szCs w:val="28"/>
        </w:rPr>
        <w:t>действие, то проблем особых не возникает.</w:t>
      </w:r>
    </w:p>
    <w:p w14:paraId="372BD1F2" w14:textId="77777777" w:rsidR="00713A31" w:rsidRDefault="00713A31" w:rsidP="00713A31">
      <w:pPr>
        <w:spacing w:after="0"/>
        <w:ind w:firstLine="314"/>
        <w:jc w:val="both"/>
        <w:rPr>
          <w:rFonts w:ascii="Times New Roman" w:hAnsi="Times New Roman" w:cs="Times New Roman"/>
          <w:sz w:val="28"/>
          <w:szCs w:val="28"/>
        </w:rPr>
      </w:pPr>
    </w:p>
    <w:p w14:paraId="27220416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III. </w:t>
      </w:r>
      <w:proofErr w:type="gramStart"/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Рефлексия</w:t>
      </w:r>
      <w:proofErr w:type="gramEnd"/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направленная на выявление настроения и эмоционального состояния учащихся</w:t>
      </w:r>
    </w:p>
    <w:p w14:paraId="5F038B4B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Она оценивает настроение, эмоциональное восприятие учебного материала.  Это рефлексия из категории "понравилось / не понравилось", "интересно / скучно", "было весело / грустно".</w:t>
      </w:r>
    </w:p>
    <w:p w14:paraId="2603AB24" w14:textId="77777777" w:rsidR="00713A31" w:rsidRDefault="00713A31" w:rsidP="00713A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75C95752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Данный вид рефлексии помогает учителю оценить общее настроение класса. Чем больше позитива, тем лучше понята тема. И наоборот, если условных "тучек" будет больше, значит, урок показался скучным, трудным, возникли сложности с восприятием темы. Согласитесь, нам бывает скучно и грустно, когда мы чего-то не понимаем.</w:t>
      </w:r>
    </w:p>
    <w:p w14:paraId="4827DD6C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Третий тип рефлексии целесообразно использовать в начале и конце урока с целью установить эмоциональное состояние учащихся, увидеть, как меняется их настроение на уроке.</w:t>
      </w:r>
    </w:p>
    <w:p w14:paraId="3C666328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Приведем несколько примеров организации данного вида рефлексии.</w:t>
      </w:r>
    </w:p>
    <w:p w14:paraId="3EF6D717" w14:textId="77777777" w:rsidR="00713A31" w:rsidRP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3A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.Учащиеся получают карточки с изображением трех лиц: веселого, нейтрального и грустного. Им предлагается выбрать карточку, которая соответствует их настроению: </w:t>
      </w:r>
      <w:r w:rsidRPr="00713A31">
        <w:rPr>
          <w:rFonts w:ascii="Times New Roman" w:eastAsia="Times New Roman" w:hAnsi="Times New Roman" w:cs="Times New Roman"/>
          <w:i/>
          <w:sz w:val="28"/>
          <w:szCs w:val="28"/>
        </w:rPr>
        <w:t>«Choose the drawing that reflects your spirits”.</w:t>
      </w:r>
    </w:p>
    <w:p w14:paraId="1EA653DE" w14:textId="77777777" w:rsidR="00713A31" w:rsidRP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EC1C33" w14:textId="77777777" w:rsidR="00713A31" w:rsidRDefault="00713A31" w:rsidP="00713A31">
      <w:pPr>
        <w:spacing w:after="0"/>
        <w:ind w:left="31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 </w:t>
      </w:r>
      <w:r w:rsidRPr="00713A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«Солнышко» – мне всё удалось, «солнышко и тучка» – мне не всё удалось, «тучка» – у меня ничего не получилось.</w:t>
      </w:r>
    </w:p>
    <w:p w14:paraId="1602C558" w14:textId="77777777" w:rsidR="00713A31" w:rsidRPr="00713A31" w:rsidRDefault="00713A31" w:rsidP="00713A31">
      <w:pPr>
        <w:spacing w:after="0"/>
        <w:ind w:left="31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3597B58" w14:textId="77777777" w:rsidR="00713A31" w:rsidRPr="00F64765" w:rsidRDefault="00713A31" w:rsidP="00713A31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3A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«Радостный гномик» – всё хорошо, «грустный гномик» – грустно.</w:t>
      </w:r>
    </w:p>
    <w:p w14:paraId="1ADD7F31" w14:textId="77777777" w:rsidR="00F64765" w:rsidRPr="00713A31" w:rsidRDefault="00F64765" w:rsidP="00F64765">
      <w:pPr>
        <w:pStyle w:val="a3"/>
        <w:spacing w:after="0"/>
        <w:ind w:left="67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E653253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3A31">
        <w:rPr>
          <w:rFonts w:ascii="Times New Roman" w:eastAsia="Times New Roman" w:hAnsi="Times New Roman" w:cs="Times New Roman"/>
          <w:b/>
          <w:i/>
          <w:sz w:val="28"/>
          <w:szCs w:val="28"/>
        </w:rPr>
        <w:t>4. Прием «Букет настроения».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 xml:space="preserve"> В начале урока учащиеся получают бумажные цветы: красные и голубые. На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доске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изображена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ваза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63D5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>: «If you liked the lesson and you learned something new, then fix your flower to the vase, the blue one – if you didn’t like the lesson, the red one – if you liked the lesson.</w:t>
      </w:r>
    </w:p>
    <w:p w14:paraId="4B48647B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43A3B8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C85F0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DB1597" w14:textId="77777777" w:rsid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D80DAF" w14:textId="77777777" w:rsidR="00713A31" w:rsidRPr="00713A31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A31">
        <w:rPr>
          <w:rFonts w:ascii="Times New Roman" w:eastAsia="Times New Roman" w:hAnsi="Times New Roman" w:cs="Times New Roman"/>
          <w:b/>
          <w:sz w:val="28"/>
          <w:szCs w:val="28"/>
        </w:rPr>
        <w:t>5. На средней и старшей ступени обучения можно предложить учащимся следующие опоры, которые постоянно будут находиться на партах.</w:t>
      </w:r>
    </w:p>
    <w:p w14:paraId="0E91C586" w14:textId="77777777" w:rsidR="00713A31" w:rsidRDefault="00713A31" w:rsidP="00713A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9535C15" w14:textId="77777777" w:rsidR="00713A31" w:rsidRDefault="00EC71B7" w:rsidP="00713A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63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09A143" wp14:editId="037C8513">
            <wp:extent cx="3762375" cy="2979420"/>
            <wp:effectExtent l="0" t="0" r="9525" b="0"/>
            <wp:docPr id="6" name="Рисунок 6" descr="http://festival.1september.ru/articles/61119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119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04028" w14:textId="77777777" w:rsidR="00713A31" w:rsidRDefault="00713A31" w:rsidP="00713A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AAA3704" w14:textId="77777777" w:rsidR="00713A31" w:rsidRDefault="00713A31" w:rsidP="00713A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7F0D7149" w14:textId="77777777" w:rsidR="00713A31" w:rsidRDefault="00713A31" w:rsidP="00713A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1BFFFBF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63D5">
        <w:rPr>
          <w:rFonts w:ascii="Times New Roman" w:eastAsia="Times New Roman" w:hAnsi="Times New Roman" w:cs="Times New Roman"/>
          <w:sz w:val="28"/>
          <w:szCs w:val="28"/>
          <w:lang w:val="en-US"/>
        </w:rPr>
        <w:t>Was not bored, worked hard. didn’t relax, answered properly, was active, was emotional, fulfilled the task, received a reward (a good mark).</w:t>
      </w:r>
    </w:p>
    <w:p w14:paraId="7DC31089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b/>
          <w:bCs/>
          <w:sz w:val="28"/>
          <w:szCs w:val="28"/>
        </w:rPr>
        <w:t>Как и когда проводить?</w:t>
      </w:r>
    </w:p>
    <w:p w14:paraId="3F5E42EB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Рефлексию настроения и эмоциональности легко проводить даже с первоклассниками. Вариантов масса: раздаточные карточки со смайликами или знаковыми картинками, показ большого пальца (вверх/вниз), поднятие рук, сигнальные карточки и т.д. Удобнее проводить по завершении очередного этапа урока: после объяснения новой темы, после этапа закрепления темы и т.д.</w:t>
      </w:r>
    </w:p>
    <w:p w14:paraId="1E3A019F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D5">
        <w:rPr>
          <w:rFonts w:ascii="Times New Roman" w:eastAsia="Times New Roman" w:hAnsi="Times New Roman" w:cs="Times New Roman"/>
          <w:sz w:val="28"/>
          <w:szCs w:val="28"/>
        </w:rPr>
        <w:t>Итоговая рефлексия отличается от текущей большим объёмом рефлексируемой деятельности. Содержание и приемы итоговой рефлексии определяет учитель на основе образовательной программы. Итоговую рефлексию проводят в виде специального занятия в конце изучения большого раздела учебного предмета или, например, в конце триместра, учебного года, на котором ученикам предлагается ответить на такие вопросы, как: Каков мой самый большой успех за этот год? Благодаря чему я смог его добиться? В чем состоят мои трудности? Как я их преодолею? Что у меня раньше не получалось,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получается? </w:t>
      </w:r>
    </w:p>
    <w:p w14:paraId="325CF8D8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C34645" w14:textId="77777777" w:rsidR="00713A31" w:rsidRPr="00C863D5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B89B3" w14:textId="77777777" w:rsidR="00713A31" w:rsidRPr="0072020A" w:rsidRDefault="00713A31" w:rsidP="00713A31">
      <w:pPr>
        <w:spacing w:after="0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A">
        <w:rPr>
          <w:rFonts w:ascii="Times New Roman" w:hAnsi="Times New Roman" w:cs="Times New Roman"/>
          <w:sz w:val="28"/>
          <w:szCs w:val="28"/>
        </w:rPr>
        <w:t>Выводы: как проводить рефлексию - для себя сам решает каждый педагог. Это ваше творчество. Придумывайте новые методы, используйте карточки, оценочные листы, графики и рисунки. Все это позволит вам добиваться лучших результатов. Необычный формат рефлексии зачастую вызывает неподдельный интерес у учащихся. Даже не совсем успешные ученики имеют возможность показать себя как в групповой рефлексии, так и индивидуально.</w:t>
      </w:r>
    </w:p>
    <w:p w14:paraId="698E808D" w14:textId="77777777" w:rsidR="00713A31" w:rsidRDefault="00713A31" w:rsidP="00713A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020A">
        <w:rPr>
          <w:rFonts w:ascii="Times New Roman" w:eastAsia="Times New Roman" w:hAnsi="Times New Roman" w:cs="Times New Roman"/>
          <w:sz w:val="28"/>
          <w:szCs w:val="28"/>
        </w:rPr>
        <w:t>Все вышесказанное позволяет сделать вывод, что использование приемов, позволяющих провести рефлексию на уроке иностранного языка</w:t>
      </w:r>
      <w:r w:rsidRPr="00383A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020A">
        <w:rPr>
          <w:rFonts w:ascii="Times New Roman" w:eastAsia="Times New Roman" w:hAnsi="Times New Roman" w:cs="Times New Roman"/>
          <w:sz w:val="28"/>
          <w:szCs w:val="28"/>
        </w:rPr>
        <w:t xml:space="preserve"> может побудить учащихся принимать на себя ответственность за свое учение, сделать обучение иностранному языку более эффективным</w:t>
      </w:r>
    </w:p>
    <w:p w14:paraId="1AE689FA" w14:textId="77777777" w:rsidR="00713A31" w:rsidRDefault="00713A31" w:rsidP="00713A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947ECC0" w14:textId="77777777" w:rsidR="00713A31" w:rsidRPr="00713A31" w:rsidRDefault="00713A31" w:rsidP="0071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3A31" w:rsidRPr="0071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13"/>
    <w:multiLevelType w:val="hybridMultilevel"/>
    <w:tmpl w:val="68B8D782"/>
    <w:lvl w:ilvl="0" w:tplc="4A9CA4F2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31827B9A"/>
    <w:multiLevelType w:val="multilevel"/>
    <w:tmpl w:val="A53A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81422"/>
    <w:multiLevelType w:val="hybridMultilevel"/>
    <w:tmpl w:val="C8E4808E"/>
    <w:lvl w:ilvl="0" w:tplc="85DA5F60">
      <w:start w:val="3"/>
      <w:numFmt w:val="decimal"/>
      <w:lvlText w:val="%1."/>
      <w:lvlJc w:val="left"/>
      <w:pPr>
        <w:ind w:left="6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6451442D"/>
    <w:multiLevelType w:val="hybridMultilevel"/>
    <w:tmpl w:val="D3423306"/>
    <w:lvl w:ilvl="0" w:tplc="60A4EC46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 w16cid:durableId="1562905699">
    <w:abstractNumId w:val="1"/>
  </w:num>
  <w:num w:numId="2" w16cid:durableId="943028598">
    <w:abstractNumId w:val="0"/>
  </w:num>
  <w:num w:numId="3" w16cid:durableId="807014465">
    <w:abstractNumId w:val="3"/>
  </w:num>
  <w:num w:numId="4" w16cid:durableId="2024165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18"/>
    <w:rsid w:val="0014752C"/>
    <w:rsid w:val="004F2A0A"/>
    <w:rsid w:val="00622918"/>
    <w:rsid w:val="006632E2"/>
    <w:rsid w:val="00713A31"/>
    <w:rsid w:val="009722B7"/>
    <w:rsid w:val="00A8528C"/>
    <w:rsid w:val="00A93745"/>
    <w:rsid w:val="00E36409"/>
    <w:rsid w:val="00EC71B7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19F"/>
  <w15:chartTrackingRefBased/>
  <w15:docId w15:val="{018A61DC-36F8-4B2F-8F95-F35605EA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18"/>
    <w:pPr>
      <w:ind w:left="720"/>
      <w:contextualSpacing/>
    </w:pPr>
  </w:style>
  <w:style w:type="table" w:styleId="a4">
    <w:name w:val="Table Grid"/>
    <w:basedOn w:val="a1"/>
    <w:uiPriority w:val="59"/>
    <w:rsid w:val="0071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Кочарыгина</cp:lastModifiedBy>
  <cp:revision>2</cp:revision>
  <dcterms:created xsi:type="dcterms:W3CDTF">2023-03-26T22:15:00Z</dcterms:created>
  <dcterms:modified xsi:type="dcterms:W3CDTF">2023-03-26T22:15:00Z</dcterms:modified>
</cp:coreProperties>
</file>