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1D26" w14:textId="77777777" w:rsidR="00EC71B7" w:rsidRPr="00EC71B7" w:rsidRDefault="00EC71B7" w:rsidP="00EC71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7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 как средство обучения самостоятельной работе на уроках английского языка</w:t>
      </w:r>
    </w:p>
    <w:p w14:paraId="543C3CA8" w14:textId="77777777" w:rsidR="00622918" w:rsidRDefault="00EC71B7" w:rsidP="00622918">
      <w:pPr>
        <w:spacing w:after="0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Кочарыгнна Анна Ивановна</w:t>
      </w:r>
    </w:p>
    <w:p w14:paraId="25EFCAA1" w14:textId="77777777" w:rsidR="00EC71B7" w:rsidRDefault="00EC71B7" w:rsidP="00622918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Кольская СОШ №2</w:t>
      </w:r>
    </w:p>
    <w:p w14:paraId="7B3D54E8" w14:textId="77777777" w:rsidR="00622918" w:rsidRDefault="00622918" w:rsidP="00622918">
      <w:pPr>
        <w:spacing w:after="0"/>
        <w:ind w:left="5664"/>
        <w:rPr>
          <w:rFonts w:ascii="Times New Roman" w:hAnsi="Times New Roman" w:cs="Times New Roman"/>
        </w:rPr>
      </w:pPr>
    </w:p>
    <w:p w14:paraId="7AEF40FD" w14:textId="77777777" w:rsidR="00622918" w:rsidRPr="00C0524E" w:rsidRDefault="00EC71B7" w:rsidP="00EC7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«</w:t>
      </w:r>
      <w:r w:rsidR="00622918" w:rsidRPr="00C0524E">
        <w:rPr>
          <w:rFonts w:ascii="Times New Roman" w:hAnsi="Times New Roman" w:cs="Times New Roman"/>
        </w:rPr>
        <w:t>Для того чтобы усовершенствовать ум</w:t>
      </w:r>
    </w:p>
    <w:p w14:paraId="479D1BBA" w14:textId="77777777" w:rsidR="00622918" w:rsidRPr="00C0524E" w:rsidRDefault="00622918" w:rsidP="00622918">
      <w:pPr>
        <w:spacing w:after="0"/>
        <w:ind w:left="5664"/>
        <w:rPr>
          <w:rFonts w:ascii="Times New Roman" w:hAnsi="Times New Roman" w:cs="Times New Roman"/>
        </w:rPr>
      </w:pPr>
      <w:r w:rsidRPr="00C0524E">
        <w:rPr>
          <w:rFonts w:ascii="Times New Roman" w:hAnsi="Times New Roman" w:cs="Times New Roman"/>
        </w:rPr>
        <w:t>надо больше размышлять, чем заучивать.</w:t>
      </w:r>
      <w:r w:rsidR="00EC71B7">
        <w:rPr>
          <w:rFonts w:ascii="Times New Roman" w:hAnsi="Times New Roman" w:cs="Times New Roman"/>
        </w:rPr>
        <w:t>»</w:t>
      </w:r>
    </w:p>
    <w:p w14:paraId="713D851C" w14:textId="77777777" w:rsidR="00622918" w:rsidRDefault="00622918" w:rsidP="00622918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C0524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="00EC71B7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C0524E">
        <w:rPr>
          <w:rFonts w:ascii="Times New Roman" w:hAnsi="Times New Roman" w:cs="Times New Roman"/>
          <w:i/>
          <w:sz w:val="24"/>
          <w:szCs w:val="24"/>
        </w:rPr>
        <w:t xml:space="preserve">  Р. Декард</w:t>
      </w:r>
    </w:p>
    <w:p w14:paraId="60287B81" w14:textId="77777777" w:rsidR="00EC71B7" w:rsidRDefault="00EC71B7" w:rsidP="0062291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16F948" w14:textId="77777777" w:rsidR="00622918" w:rsidRPr="00622918" w:rsidRDefault="00622918" w:rsidP="0062291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4C4">
        <w:rPr>
          <w:rFonts w:ascii="Times New Roman" w:hAnsi="Times New Roman" w:cs="Times New Roman"/>
          <w:sz w:val="28"/>
          <w:szCs w:val="28"/>
        </w:rPr>
        <w:t>На современном этапе развития общества, живущем в динамичном, постоянно изменяющемся мире недостаточно просто обладать каким-то определенным объемом знаний. Сегодня целью педагогической деятельности является не передача знаний, а научить учащихся учиться и воспитать личность способную адаптироваться в коллективе, стремящуюся к самосовершенствованию</w:t>
      </w:r>
      <w:r w:rsidRPr="00622918">
        <w:rPr>
          <w:rFonts w:ascii="Times New Roman" w:hAnsi="Times New Roman" w:cs="Times New Roman"/>
          <w:sz w:val="28"/>
          <w:szCs w:val="28"/>
        </w:rPr>
        <w:t>.</w:t>
      </w:r>
    </w:p>
    <w:p w14:paraId="6865E478" w14:textId="77777777" w:rsidR="00622918" w:rsidRDefault="00622918" w:rsidP="0062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4C4">
        <w:rPr>
          <w:rFonts w:ascii="Times New Roman" w:hAnsi="Times New Roman" w:cs="Times New Roman"/>
          <w:sz w:val="28"/>
          <w:szCs w:val="28"/>
        </w:rPr>
        <w:t xml:space="preserve">В связи с этим происходят изменения в структуре урока. Теперь немаловажное значение приобретает этап рефлексии.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34C4">
        <w:rPr>
          <w:rFonts w:ascii="Times New Roman" w:eastAsia="Times New Roman" w:hAnsi="Times New Roman" w:cs="Times New Roman"/>
          <w:sz w:val="28"/>
          <w:szCs w:val="28"/>
        </w:rPr>
        <w:t xml:space="preserve">ефлексия — это то новое, к чему стремится современная педагогика: учить не науке, а учить учиться. Рефлексия помогает ребенку не только осознать пройденный путь, но и выстроить логическую цепочку, систематизировать полученный опыт, сравнить свои успехи с успехами других учеников. В структуре урока, соответствующего требованиям ФГОС, рефлексия является </w:t>
      </w:r>
      <w:r w:rsidRPr="00EC34C4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обязательным</w:t>
      </w:r>
      <w:r w:rsidRPr="00EC34C4">
        <w:rPr>
          <w:rFonts w:ascii="Times New Roman" w:eastAsia="Times New Roman" w:hAnsi="Times New Roman" w:cs="Times New Roman"/>
          <w:sz w:val="28"/>
          <w:szCs w:val="28"/>
        </w:rPr>
        <w:t xml:space="preserve"> этапом урока. </w:t>
      </w:r>
      <w:bookmarkStart w:id="0" w:name="_Hlk491813714"/>
    </w:p>
    <w:p w14:paraId="27FABAF8" w14:textId="77777777" w:rsidR="00622918" w:rsidRPr="00622918" w:rsidRDefault="00622918" w:rsidP="0062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91F01">
        <w:rPr>
          <w:rFonts w:ascii="Times New Roman" w:hAnsi="Times New Roman" w:cs="Times New Roman"/>
          <w:sz w:val="28"/>
          <w:szCs w:val="28"/>
        </w:rPr>
        <w:t xml:space="preserve"> ходе обучения предполагается </w:t>
      </w:r>
      <w:bookmarkStart w:id="1" w:name="_Hlk491813752"/>
      <w:bookmarkEnd w:id="0"/>
      <w:r>
        <w:rPr>
          <w:rFonts w:ascii="Times New Roman" w:hAnsi="Times New Roman" w:cs="Times New Roman"/>
          <w:sz w:val="28"/>
          <w:szCs w:val="28"/>
        </w:rPr>
        <w:t>р</w:t>
      </w:r>
      <w:r w:rsidRPr="00591F01">
        <w:rPr>
          <w:rFonts w:ascii="Times New Roman" w:hAnsi="Times New Roman" w:cs="Times New Roman"/>
          <w:sz w:val="28"/>
          <w:szCs w:val="28"/>
        </w:rPr>
        <w:t>азвитие ребенка</w:t>
      </w:r>
      <w:bookmarkEnd w:id="1"/>
      <w:r w:rsidRPr="00591F01">
        <w:rPr>
          <w:rFonts w:ascii="Times New Roman" w:hAnsi="Times New Roman" w:cs="Times New Roman"/>
          <w:sz w:val="28"/>
          <w:szCs w:val="28"/>
        </w:rPr>
        <w:t>. Процессы развития включают в себя самообразование (овладение способами добывания знаний) и саморазвитие, которое подразумевает изменение самого себя. И то и другое невозможно без рефлексии.</w:t>
      </w:r>
    </w:p>
    <w:p w14:paraId="58E37ABC" w14:textId="77777777" w:rsidR="00622918" w:rsidRDefault="00622918" w:rsidP="0062291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91F01">
        <w:rPr>
          <w:rFonts w:ascii="Times New Roman" w:hAnsi="Times New Roman" w:cs="Times New Roman"/>
          <w:sz w:val="28"/>
          <w:szCs w:val="28"/>
        </w:rPr>
        <w:t xml:space="preserve">В рамках системно-деятельностного подхода особое значение приобретает формирование универсальных учебных действий,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1F01">
        <w:rPr>
          <w:rFonts w:ascii="Times New Roman" w:hAnsi="Times New Roman" w:cs="Times New Roman"/>
          <w:sz w:val="28"/>
          <w:szCs w:val="28"/>
        </w:rPr>
        <w:t>своение</w:t>
      </w:r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r w:rsidRPr="00591F01">
        <w:rPr>
          <w:rFonts w:ascii="Times New Roman" w:hAnsi="Times New Roman" w:cs="Times New Roman"/>
          <w:sz w:val="28"/>
          <w:szCs w:val="28"/>
        </w:rPr>
        <w:t xml:space="preserve"> наступает тогда, когда каждое </w:t>
      </w:r>
      <w:r>
        <w:rPr>
          <w:rFonts w:ascii="Times New Roman" w:hAnsi="Times New Roman" w:cs="Times New Roman"/>
          <w:sz w:val="28"/>
          <w:szCs w:val="28"/>
        </w:rPr>
        <w:t xml:space="preserve">учебное </w:t>
      </w:r>
      <w:r w:rsidRPr="00591F01">
        <w:rPr>
          <w:rFonts w:ascii="Times New Roman" w:hAnsi="Times New Roman" w:cs="Times New Roman"/>
          <w:sz w:val="28"/>
          <w:szCs w:val="28"/>
        </w:rPr>
        <w:t>действие является осознанным, и о</w:t>
      </w:r>
      <w:r>
        <w:rPr>
          <w:rFonts w:ascii="Times New Roman" w:hAnsi="Times New Roman" w:cs="Times New Roman"/>
          <w:sz w:val="28"/>
          <w:szCs w:val="28"/>
        </w:rPr>
        <w:t>бучающийся</w:t>
      </w:r>
      <w:r w:rsidRPr="00591F01">
        <w:rPr>
          <w:rFonts w:ascii="Times New Roman" w:hAnsi="Times New Roman" w:cs="Times New Roman"/>
          <w:sz w:val="28"/>
          <w:szCs w:val="28"/>
        </w:rPr>
        <w:t xml:space="preserve"> проводит рефлексию учебного процесса и рефлексию своих достижений.</w:t>
      </w:r>
      <w:r w:rsidRPr="009200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85271" w14:textId="77777777" w:rsidR="00622918" w:rsidRDefault="00622918" w:rsidP="00622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AF9237" w14:textId="77777777" w:rsidR="00622918" w:rsidRPr="00C863D5" w:rsidRDefault="00622918" w:rsidP="006229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b/>
          <w:bCs/>
          <w:sz w:val="28"/>
          <w:szCs w:val="28"/>
        </w:rPr>
        <w:t>Что такое рефлексия?</w:t>
      </w:r>
    </w:p>
    <w:p w14:paraId="7A8927A9" w14:textId="77777777" w:rsidR="00622918" w:rsidRPr="00C863D5" w:rsidRDefault="00622918" w:rsidP="00622918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>В словарях дается четкое определение: рефлексия — это самоанализ, самооценка, "взгляд внутрь себя". Применительно к урокам, рефлексия — это этап урока, в ходе которого учащиеся самостоятельно оценивают свое состояние, свои эмоции, результаты своей деятельности.</w:t>
      </w:r>
    </w:p>
    <w:p w14:paraId="7AC37CDF" w14:textId="77777777" w:rsidR="00622918" w:rsidRDefault="00622918" w:rsidP="00622918">
      <w:pPr>
        <w:spacing w:after="0"/>
        <w:ind w:firstLine="3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9A683B" w14:textId="77777777" w:rsidR="00622918" w:rsidRDefault="00622918" w:rsidP="00622918">
      <w:pPr>
        <w:spacing w:after="0"/>
        <w:ind w:firstLine="3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9D6498" w14:textId="77777777" w:rsidR="00622918" w:rsidRDefault="00622918" w:rsidP="00622918">
      <w:pPr>
        <w:spacing w:after="0"/>
        <w:ind w:firstLine="3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28E7CC" w14:textId="77777777" w:rsidR="00622918" w:rsidRPr="00C863D5" w:rsidRDefault="00622918" w:rsidP="00622918">
      <w:pPr>
        <w:spacing w:after="0"/>
        <w:ind w:firstLine="3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b/>
          <w:bCs/>
          <w:sz w:val="28"/>
          <w:szCs w:val="28"/>
        </w:rPr>
        <w:t>Для чего нужна рефлексия?</w:t>
      </w:r>
    </w:p>
    <w:p w14:paraId="4F514903" w14:textId="77777777" w:rsidR="00622918" w:rsidRPr="00C863D5" w:rsidRDefault="00622918" w:rsidP="00622918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>Если ребенок понимает:</w:t>
      </w:r>
    </w:p>
    <w:p w14:paraId="7C6AD200" w14:textId="77777777" w:rsidR="00622918" w:rsidRPr="00C863D5" w:rsidRDefault="00622918" w:rsidP="00622918">
      <w:pPr>
        <w:numPr>
          <w:ilvl w:val="0"/>
          <w:numId w:val="1"/>
        </w:numPr>
        <w:spacing w:after="0"/>
        <w:ind w:left="0"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>ради чего он изучает данную тему, как она ему пригодится в будущем;</w:t>
      </w:r>
    </w:p>
    <w:p w14:paraId="29074901" w14:textId="77777777" w:rsidR="00622918" w:rsidRPr="00C863D5" w:rsidRDefault="00622918" w:rsidP="00622918">
      <w:pPr>
        <w:numPr>
          <w:ilvl w:val="0"/>
          <w:numId w:val="1"/>
        </w:numPr>
        <w:spacing w:after="0"/>
        <w:ind w:left="0"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>какие цели должны быть достигнуты именно на этом уроке;</w:t>
      </w:r>
    </w:p>
    <w:p w14:paraId="178880B6" w14:textId="77777777" w:rsidR="00622918" w:rsidRPr="00C863D5" w:rsidRDefault="00622918" w:rsidP="00622918">
      <w:pPr>
        <w:numPr>
          <w:ilvl w:val="0"/>
          <w:numId w:val="1"/>
        </w:numPr>
        <w:spacing w:after="0"/>
        <w:ind w:left="0"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>какой вклад в общее дело он может внести;</w:t>
      </w:r>
    </w:p>
    <w:p w14:paraId="6ABE7552" w14:textId="77777777" w:rsidR="00622918" w:rsidRPr="00C863D5" w:rsidRDefault="00622918" w:rsidP="00622918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>…то процесс обучения становится намного интереснее и легче как для ученика, так и для учителя.</w:t>
      </w:r>
    </w:p>
    <w:p w14:paraId="27A7B544" w14:textId="77777777" w:rsidR="00622918" w:rsidRPr="00C863D5" w:rsidRDefault="00622918" w:rsidP="00622918">
      <w:pPr>
        <w:spacing w:after="0"/>
        <w:ind w:firstLine="3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b/>
          <w:bCs/>
          <w:sz w:val="28"/>
          <w:szCs w:val="28"/>
        </w:rPr>
        <w:t>Когда проводить?</w:t>
      </w:r>
    </w:p>
    <w:p w14:paraId="67E1A973" w14:textId="77777777" w:rsidR="00622918" w:rsidRPr="00C863D5" w:rsidRDefault="00622918" w:rsidP="00622918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>Рефлексию можно проводить на любом этапе урока, а также по итогам изучения темы, целого раздела материала.</w:t>
      </w:r>
    </w:p>
    <w:p w14:paraId="572E8003" w14:textId="77777777" w:rsidR="00622918" w:rsidRPr="00C863D5" w:rsidRDefault="00622918" w:rsidP="00622918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F1C7C3" w14:textId="77777777" w:rsidR="00622918" w:rsidRPr="00C863D5" w:rsidRDefault="00622918" w:rsidP="00622918">
      <w:pPr>
        <w:spacing w:after="0"/>
        <w:ind w:firstLine="31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</w:p>
    <w:p w14:paraId="2F89410F" w14:textId="77777777" w:rsidR="00622918" w:rsidRPr="00C863D5" w:rsidRDefault="00622918" w:rsidP="00622918">
      <w:pPr>
        <w:spacing w:after="0"/>
        <w:ind w:firstLine="31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>Существует несколько классификаций рефлексии как этапа урока. Зная классификацию, учителю удобнее варьировать и комбинировать приемы, включая рефлексию в план урока.</w:t>
      </w:r>
      <w:r w:rsidRPr="00C863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F919F49" w14:textId="77777777" w:rsidR="00622918" w:rsidRPr="00C863D5" w:rsidRDefault="00622918" w:rsidP="00622918">
      <w:pPr>
        <w:spacing w:after="0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I. По содержанию</w:t>
      </w:r>
      <w:r w:rsidRPr="00C863D5">
        <w:rPr>
          <w:rFonts w:ascii="Times New Roman" w:eastAsia="Times New Roman" w:hAnsi="Times New Roman" w:cs="Times New Roman"/>
          <w:sz w:val="28"/>
          <w:szCs w:val="28"/>
        </w:rPr>
        <w:t>: символическая, устная и письменная.</w:t>
      </w:r>
    </w:p>
    <w:p w14:paraId="50988E42" w14:textId="77777777" w:rsidR="00622918" w:rsidRPr="00C863D5" w:rsidRDefault="00622918" w:rsidP="00622918">
      <w:pPr>
        <w:spacing w:after="0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>Символическая — когда ученик просто выставляет оценку с помощью символов (карточек, жетонов, жестов и пр.). Устная предполагает умение ребенка связно высказывать свои мысли и описывать свои эмоции. Письменная — самая сложная и занимает больше всего времени. Последняя уместна на завершающем этапе изучения целого раздела учебного материла или большой темы.</w:t>
      </w:r>
    </w:p>
    <w:p w14:paraId="0796528C" w14:textId="77777777" w:rsidR="00622918" w:rsidRPr="00C863D5" w:rsidRDefault="00622918" w:rsidP="00622918">
      <w:pPr>
        <w:spacing w:after="0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II. По форме деятельности</w:t>
      </w:r>
      <w:r w:rsidRPr="00C863D5">
        <w:rPr>
          <w:rFonts w:ascii="Times New Roman" w:eastAsia="Times New Roman" w:hAnsi="Times New Roman" w:cs="Times New Roman"/>
          <w:sz w:val="28"/>
          <w:szCs w:val="28"/>
        </w:rPr>
        <w:t>: коллективная, групповая, фронтальная, индивидуальная.</w:t>
      </w:r>
    </w:p>
    <w:p w14:paraId="2CE96CCC" w14:textId="77777777" w:rsidR="00622918" w:rsidRPr="00C863D5" w:rsidRDefault="00622918" w:rsidP="00622918">
      <w:pPr>
        <w:spacing w:after="0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>Именно в таком порядке удобнее приучать детей к данному виду работы. Сначала — всем классом, потом — в отдельных группах, затем — выборочно опрашивать учащихся. Это подготовит учащихся к самостоятельной работе над собой.</w:t>
      </w:r>
    </w:p>
    <w:p w14:paraId="11FFA0D5" w14:textId="77777777" w:rsidR="00622918" w:rsidRPr="00C863D5" w:rsidRDefault="00622918" w:rsidP="00622918">
      <w:pPr>
        <w:spacing w:after="0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>Сегодня я более подробно остановлюсь на классификации рефлексии по цели.</w:t>
      </w:r>
    </w:p>
    <w:p w14:paraId="16C9D33D" w14:textId="77777777" w:rsidR="00622918" w:rsidRPr="00C863D5" w:rsidRDefault="00622918" w:rsidP="00622918">
      <w:pPr>
        <w:spacing w:after="0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III. По цели</w:t>
      </w:r>
      <w:r w:rsidRPr="00C863D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7B9860D" w14:textId="77777777" w:rsidR="00622918" w:rsidRPr="00373587" w:rsidRDefault="00622918" w:rsidP="0062291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735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Рефлексия содержания учебного материала </w:t>
      </w:r>
    </w:p>
    <w:p w14:paraId="03589816" w14:textId="77777777" w:rsidR="00622918" w:rsidRDefault="00622918" w:rsidP="006229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8CF4507" w14:textId="77777777" w:rsidR="00622918" w:rsidRPr="00373587" w:rsidRDefault="00622918" w:rsidP="0062291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3587">
        <w:rPr>
          <w:rFonts w:ascii="Times New Roman" w:hAnsi="Times New Roman" w:cs="Times New Roman"/>
          <w:sz w:val="28"/>
          <w:szCs w:val="28"/>
        </w:rPr>
        <w:t>Этот вид рефлексии является показателем того, как учащиеся осознали содержание пройденного материала на уроке.</w:t>
      </w:r>
    </w:p>
    <w:p w14:paraId="429810DC" w14:textId="77777777" w:rsidR="00622918" w:rsidRPr="00373587" w:rsidRDefault="00622918" w:rsidP="00622918">
      <w:pPr>
        <w:spacing w:after="0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587">
        <w:rPr>
          <w:rFonts w:ascii="Times New Roman" w:eastAsia="Times New Roman" w:hAnsi="Times New Roman" w:cs="Times New Roman"/>
          <w:sz w:val="28"/>
          <w:szCs w:val="28"/>
        </w:rPr>
        <w:t>Вот этот тип рефлексии удобнее проводить в конце урока или на этапе подведения итогов. Он дает возможность детям осознать содержание пройденного, оценить эффективность собственной работы на уроке.</w:t>
      </w:r>
    </w:p>
    <w:p w14:paraId="5ECB9060" w14:textId="77777777" w:rsidR="00622918" w:rsidRPr="00373587" w:rsidRDefault="00622918" w:rsidP="00622918">
      <w:pPr>
        <w:spacing w:after="0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587">
        <w:rPr>
          <w:rFonts w:ascii="Times New Roman" w:eastAsia="Times New Roman" w:hAnsi="Times New Roman" w:cs="Times New Roman"/>
          <w:sz w:val="28"/>
          <w:szCs w:val="28"/>
        </w:rPr>
        <w:lastRenderedPageBreak/>
        <w:t>В практике обучения ИЯ для реализации данного типа рефлексии могут использоваться следующие приемы:</w:t>
      </w:r>
    </w:p>
    <w:p w14:paraId="426EA584" w14:textId="77777777" w:rsidR="00622918" w:rsidRPr="000660A2" w:rsidRDefault="00622918" w:rsidP="0062291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60A2">
        <w:rPr>
          <w:rFonts w:ascii="Times New Roman" w:eastAsia="Times New Roman" w:hAnsi="Times New Roman" w:cs="Times New Roman"/>
          <w:b/>
          <w:i/>
          <w:sz w:val="28"/>
          <w:szCs w:val="28"/>
        </w:rPr>
        <w:t>Прием незаконченного предложения.</w:t>
      </w:r>
    </w:p>
    <w:p w14:paraId="29D08F59" w14:textId="77777777" w:rsidR="00622918" w:rsidRPr="000660A2" w:rsidRDefault="00622918" w:rsidP="00622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180D5E" w14:textId="77777777" w:rsidR="00622918" w:rsidRPr="000660A2" w:rsidRDefault="00622918" w:rsidP="0062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по кругу, работая в парах или в группе, высказываются, выбирая начало фразы, написанные на листках на парте или доске:</w:t>
      </w:r>
    </w:p>
    <w:p w14:paraId="52C5A64A" w14:textId="77777777" w:rsidR="00622918" w:rsidRPr="000660A2" w:rsidRDefault="00622918" w:rsidP="0062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1.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сегодня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узнал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… - I have known that…</w:t>
      </w:r>
    </w:p>
    <w:p w14:paraId="0389483E" w14:textId="77777777" w:rsidR="00622918" w:rsidRPr="000660A2" w:rsidRDefault="00622918" w:rsidP="0062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2.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было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интересно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… - It was interesting to know that…</w:t>
      </w:r>
    </w:p>
    <w:p w14:paraId="44A52074" w14:textId="77777777" w:rsidR="00622918" w:rsidRPr="000660A2" w:rsidRDefault="00622918" w:rsidP="0062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3.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было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трудно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…- It was difficult to know that…</w:t>
      </w:r>
    </w:p>
    <w:p w14:paraId="0DDAE93F" w14:textId="77777777" w:rsidR="00622918" w:rsidRPr="000660A2" w:rsidRDefault="00622918" w:rsidP="0062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4.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выполнял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… - I have done exercises…</w:t>
      </w:r>
    </w:p>
    <w:p w14:paraId="2232C6F8" w14:textId="77777777" w:rsidR="00622918" w:rsidRPr="000660A2" w:rsidRDefault="00622918" w:rsidP="0062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5.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понял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,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…- I understood that…</w:t>
      </w:r>
    </w:p>
    <w:p w14:paraId="1107CA99" w14:textId="77777777" w:rsidR="00622918" w:rsidRPr="000660A2" w:rsidRDefault="00622918" w:rsidP="0062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6.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теперь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могу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… - Now I know that…</w:t>
      </w:r>
    </w:p>
    <w:p w14:paraId="72F41364" w14:textId="77777777" w:rsidR="00622918" w:rsidRPr="000660A2" w:rsidRDefault="00622918" w:rsidP="0062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 я почувствовал, что… - I felt that…</w:t>
      </w:r>
    </w:p>
    <w:p w14:paraId="1898CBEE" w14:textId="77777777" w:rsidR="00622918" w:rsidRPr="000660A2" w:rsidRDefault="00622918" w:rsidP="0062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8. я приобрел…- I knew that…</w:t>
      </w:r>
    </w:p>
    <w:p w14:paraId="38D432D1" w14:textId="77777777" w:rsidR="00622918" w:rsidRPr="000660A2" w:rsidRDefault="00622918" w:rsidP="0062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9. я научился…-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 studied that…</w:t>
      </w:r>
    </w:p>
    <w:p w14:paraId="3FAE4F19" w14:textId="77777777" w:rsidR="00622918" w:rsidRPr="000660A2" w:rsidRDefault="00622918" w:rsidP="0062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10.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меня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получилось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…- I have got that…</w:t>
      </w:r>
    </w:p>
    <w:p w14:paraId="1D1D3D63" w14:textId="77777777" w:rsidR="00622918" w:rsidRPr="000660A2" w:rsidRDefault="00622918" w:rsidP="0062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11. я смог… -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could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</w:p>
    <w:p w14:paraId="05C8C780" w14:textId="77777777" w:rsidR="00622918" w:rsidRPr="000660A2" w:rsidRDefault="00622918" w:rsidP="0062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12. я попробую…-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 try to…</w:t>
      </w:r>
    </w:p>
    <w:p w14:paraId="029A2663" w14:textId="77777777" w:rsidR="00622918" w:rsidRPr="000660A2" w:rsidRDefault="00622918" w:rsidP="0062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13.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меня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удивило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…- I was amazed that…</w:t>
      </w:r>
    </w:p>
    <w:p w14:paraId="6EBF4FDF" w14:textId="77777777" w:rsidR="00622918" w:rsidRPr="000660A2" w:rsidRDefault="00622918" w:rsidP="0062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14.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урок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мне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жизни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…This lesson gave me … for my life...</w:t>
      </w:r>
    </w:p>
    <w:p w14:paraId="3C6808CA" w14:textId="77777777" w:rsidR="004F2A0A" w:rsidRDefault="00622918">
      <w:pP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15.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мне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захотелось</w:t>
      </w:r>
      <w:r w:rsidRPr="000660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…- I would like to…</w:t>
      </w:r>
    </w:p>
    <w:p w14:paraId="7E25F1A4" w14:textId="77777777" w:rsidR="00622918" w:rsidRDefault="00622918" w:rsidP="006229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учащиеся, пусть и неосознанно, повторяют пройденный материал урока, времена английского глагола, порядок слов в английском предложении и др. Учителю просто остается спросить ученика о том, что рассказал ему его партнер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587">
        <w:rPr>
          <w:rFonts w:ascii="Times New Roman" w:hAnsi="Times New Roman" w:cs="Times New Roman"/>
          <w:sz w:val="28"/>
          <w:szCs w:val="28"/>
        </w:rPr>
        <w:t>Прием незаконченного предложения можно использовать после каждого этапа урока, когда учащиеся оценивают свою работу, свои знания. Но нужно учесть, что этот этап нельзя затягивать.  Он не должен отнимать много времени.</w:t>
      </w:r>
    </w:p>
    <w:p w14:paraId="10B40CA1" w14:textId="77777777" w:rsidR="00622918" w:rsidRPr="00622918" w:rsidRDefault="00622918" w:rsidP="006229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229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Возможные варианты незаконченных фраз, связанных непосредственно с тематикой урока: </w:t>
      </w:r>
    </w:p>
    <w:p w14:paraId="66552D44" w14:textId="77777777" w:rsidR="00622918" w:rsidRPr="004D77ED" w:rsidRDefault="00622918" w:rsidP="0062291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D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wou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ld like to go to school where …</w:t>
      </w:r>
    </w:p>
    <w:p w14:paraId="6CB66D0E" w14:textId="77777777" w:rsidR="00622918" w:rsidRPr="004D77ED" w:rsidRDefault="00622918" w:rsidP="0062291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D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I want to help people I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Pr="004D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2D82ACBF" w14:textId="77777777" w:rsidR="00622918" w:rsidRPr="004D77ED" w:rsidRDefault="00622918" w:rsidP="0062291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D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look up to (respect) people who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</w:t>
      </w:r>
      <w:r w:rsidRPr="004D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14:paraId="0929DC34" w14:textId="77777777" w:rsidR="00622918" w:rsidRPr="004D77ED" w:rsidRDefault="00622918" w:rsidP="0062291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D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ideal friend is a person who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Pr="004D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25F16EF0" w14:textId="77777777" w:rsidR="00713A31" w:rsidRDefault="00622918" w:rsidP="0062291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D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most serious problem(s) in my life is</w:t>
      </w:r>
      <w:r w:rsidR="00713A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</w:p>
    <w:p w14:paraId="3A39C1EF" w14:textId="77777777" w:rsidR="00622918" w:rsidRPr="004D77ED" w:rsidRDefault="00622918" w:rsidP="0062291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D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you want to be a friend of the Earth </w:t>
      </w:r>
      <w:r w:rsidR="00713A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Pr="004D7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54D1B202" w14:textId="77777777" w:rsidR="00713A31" w:rsidRPr="00C863D5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660A2">
        <w:rPr>
          <w:rFonts w:ascii="Times New Roman" w:eastAsia="Times New Roman" w:hAnsi="Times New Roman" w:cs="Times New Roman"/>
          <w:b/>
          <w:i/>
          <w:sz w:val="28"/>
          <w:szCs w:val="28"/>
        </w:rPr>
        <w:t>. Прием рефлексии в форме синквейна (пятистишия), который является моментом соединения старого знания с новым – осмысленным, пережитым.</w:t>
      </w:r>
      <w:r w:rsidRPr="00C863D5">
        <w:rPr>
          <w:rFonts w:ascii="Times New Roman" w:eastAsia="Times New Roman" w:hAnsi="Times New Roman" w:cs="Times New Roman"/>
          <w:sz w:val="28"/>
          <w:szCs w:val="28"/>
        </w:rPr>
        <w:t xml:space="preserve"> Слово синквейн происходит от французского «</w:t>
      </w:r>
      <w:proofErr w:type="spellStart"/>
      <w:r w:rsidRPr="00C863D5">
        <w:rPr>
          <w:rFonts w:ascii="Times New Roman" w:eastAsia="Times New Roman" w:hAnsi="Times New Roman" w:cs="Times New Roman"/>
          <w:sz w:val="28"/>
          <w:szCs w:val="28"/>
        </w:rPr>
        <w:t>cing</w:t>
      </w:r>
      <w:proofErr w:type="spellEnd"/>
      <w:r w:rsidRPr="00C863D5">
        <w:rPr>
          <w:rFonts w:ascii="Times New Roman" w:eastAsia="Times New Roman" w:hAnsi="Times New Roman" w:cs="Times New Roman"/>
          <w:sz w:val="28"/>
          <w:szCs w:val="28"/>
        </w:rPr>
        <w:t>» – пять. Это стихотворение, состоящее из пяти строк, которое используется как способ синтезирования материала. Лаконичность формы развивает способность резюмировать информацию, излагать мысль в нескольких значимых словах, ёмких и кратких выражениях. Синквейн может предлагаться как индивидуальное самостоятельное задание и для работы в парах. Покажем правила написания синквейна:</w:t>
      </w:r>
    </w:p>
    <w:p w14:paraId="0BA6DBCF" w14:textId="77777777" w:rsidR="00713A31" w:rsidRDefault="00713A31" w:rsidP="00713A31">
      <w:pPr>
        <w:tabs>
          <w:tab w:val="left" w:pos="112"/>
        </w:tabs>
        <w:spacing w:after="0"/>
        <w:ind w:left="112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>1. (первая строка – тема стихотворения, выраженная одним словом, обычно именем существительным);</w:t>
      </w:r>
    </w:p>
    <w:p w14:paraId="1B4B48F4" w14:textId="77777777" w:rsidR="00713A31" w:rsidRPr="00F72E1C" w:rsidRDefault="00713A31" w:rsidP="00713A31">
      <w:pPr>
        <w:tabs>
          <w:tab w:val="left" w:pos="112"/>
        </w:tabs>
        <w:spacing w:after="0"/>
        <w:ind w:left="112"/>
        <w:rPr>
          <w:rFonts w:ascii="Times New Roman" w:eastAsia="Times New Roman" w:hAnsi="Times New Roman" w:cs="Times New Roman"/>
          <w:sz w:val="28"/>
          <w:szCs w:val="28"/>
        </w:rPr>
      </w:pPr>
      <w:r w:rsidRPr="00EB5DF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Hobby</w:t>
      </w:r>
      <w:r w:rsidRPr="00EB5DF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863D5">
        <w:rPr>
          <w:rFonts w:ascii="Times New Roman" w:eastAsia="Times New Roman" w:hAnsi="Times New Roman" w:cs="Times New Roman"/>
          <w:sz w:val="28"/>
          <w:szCs w:val="28"/>
        </w:rPr>
        <w:t>2. (вторая строка – описание темы в двух словах, как правило, именами прилагательными);</w:t>
      </w:r>
    </w:p>
    <w:p w14:paraId="323A6752" w14:textId="77777777" w:rsidR="00713A31" w:rsidRPr="00F72E1C" w:rsidRDefault="00713A31" w:rsidP="00713A31">
      <w:pPr>
        <w:tabs>
          <w:tab w:val="left" w:pos="112"/>
        </w:tabs>
        <w:spacing w:after="0"/>
        <w:ind w:left="112"/>
        <w:rPr>
          <w:rFonts w:ascii="Times New Roman" w:eastAsia="Times New Roman" w:hAnsi="Times New Roman" w:cs="Times New Roman"/>
          <w:sz w:val="28"/>
          <w:szCs w:val="28"/>
        </w:rPr>
      </w:pPr>
      <w:r w:rsidRPr="00713A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Interesting</w:t>
      </w:r>
      <w:r w:rsidRPr="00713A3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713A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popular</w:t>
      </w:r>
      <w:r w:rsidRPr="00713A3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713A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favourite</w:t>
      </w:r>
      <w:r w:rsidRPr="00713A3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863D5">
        <w:rPr>
          <w:rFonts w:ascii="Times New Roman" w:eastAsia="Times New Roman" w:hAnsi="Times New Roman" w:cs="Times New Roman"/>
          <w:sz w:val="28"/>
          <w:szCs w:val="28"/>
        </w:rPr>
        <w:t>3. (третья строка – описание действия в рамках этой темы тремя словами, обычно глаголами);</w:t>
      </w:r>
    </w:p>
    <w:p w14:paraId="059A94DA" w14:textId="77777777" w:rsidR="00713A31" w:rsidRPr="00F72E1C" w:rsidRDefault="00713A31" w:rsidP="00713A31">
      <w:pPr>
        <w:tabs>
          <w:tab w:val="left" w:pos="112"/>
        </w:tabs>
        <w:spacing w:after="0"/>
        <w:ind w:left="112"/>
        <w:rPr>
          <w:rFonts w:ascii="Times New Roman" w:eastAsia="Times New Roman" w:hAnsi="Times New Roman" w:cs="Times New Roman"/>
          <w:sz w:val="28"/>
          <w:szCs w:val="28"/>
        </w:rPr>
      </w:pPr>
      <w:r w:rsidRPr="00713A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To collect, to play, to read</w:t>
      </w:r>
      <w:r w:rsidRPr="00713A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/>
      </w:r>
      <w:r w:rsidRPr="00C863D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(четвертая строка – фраза из нескольких </w:t>
      </w:r>
      <w:r w:rsidRPr="00C863D5">
        <w:rPr>
          <w:rFonts w:ascii="Times New Roman" w:eastAsia="Times New Roman" w:hAnsi="Times New Roman" w:cs="Times New Roman"/>
          <w:sz w:val="28"/>
          <w:szCs w:val="28"/>
        </w:rPr>
        <w:t>слов, выражающая отношение автора к теме;</w:t>
      </w:r>
    </w:p>
    <w:p w14:paraId="164D1D6E" w14:textId="77777777" w:rsidR="00713A31" w:rsidRPr="00713A31" w:rsidRDefault="00713A31" w:rsidP="00713A31">
      <w:pPr>
        <w:tabs>
          <w:tab w:val="left" w:pos="112"/>
        </w:tabs>
        <w:spacing w:after="0"/>
        <w:ind w:left="11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A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Tastes</w:t>
      </w:r>
      <w:r w:rsidRPr="00713A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3A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differ</w:t>
      </w:r>
    </w:p>
    <w:p w14:paraId="276EBB36" w14:textId="77777777" w:rsidR="00713A31" w:rsidRPr="00F72E1C" w:rsidRDefault="00713A31" w:rsidP="00713A31">
      <w:pPr>
        <w:tabs>
          <w:tab w:val="left" w:pos="112"/>
        </w:tabs>
        <w:spacing w:after="0"/>
        <w:ind w:left="112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>5. (пятая строка – одно слово – синоним к первому, на эмоционально – образном – обобщенном уровне, повторяющее суть темы.</w:t>
      </w:r>
    </w:p>
    <w:p w14:paraId="5E10CD93" w14:textId="77777777" w:rsidR="00713A31" w:rsidRPr="00713A31" w:rsidRDefault="00713A31" w:rsidP="00713A31">
      <w:pPr>
        <w:tabs>
          <w:tab w:val="left" w:pos="112"/>
        </w:tabs>
        <w:spacing w:after="0"/>
        <w:ind w:left="112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13A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Free</w:t>
      </w:r>
      <w:r w:rsidRPr="00713A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3A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time</w:t>
      </w:r>
    </w:p>
    <w:p w14:paraId="45AB5AC4" w14:textId="77777777" w:rsidR="00622918" w:rsidRDefault="00622918" w:rsidP="0062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9C5ED4A" w14:textId="77777777" w:rsidR="00713A31" w:rsidRDefault="00713A31" w:rsidP="0062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92D12CA" w14:textId="77777777" w:rsidR="00713A31" w:rsidRDefault="00713A31" w:rsidP="0062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136A03A" w14:textId="77777777" w:rsidR="00713A31" w:rsidRDefault="00713A31" w:rsidP="0062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7ADD0E6" w14:textId="77777777" w:rsidR="00713A31" w:rsidRDefault="00713A31" w:rsidP="00713A31">
      <w:pPr>
        <w:tabs>
          <w:tab w:val="left" w:pos="112"/>
        </w:tabs>
        <w:spacing w:after="0"/>
        <w:ind w:left="11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112" w:type="dxa"/>
        <w:tblLook w:val="04A0" w:firstRow="1" w:lastRow="0" w:firstColumn="1" w:lastColumn="0" w:noHBand="0" w:noVBand="1"/>
      </w:tblPr>
      <w:tblGrid>
        <w:gridCol w:w="4602"/>
        <w:gridCol w:w="4631"/>
      </w:tblGrid>
      <w:tr w:rsidR="00713A31" w14:paraId="26FE7E7F" w14:textId="77777777" w:rsidTr="009722B7">
        <w:tc>
          <w:tcPr>
            <w:tcW w:w="5140" w:type="dxa"/>
          </w:tcPr>
          <w:p w14:paraId="4233DCE6" w14:textId="77777777" w:rsidR="00713A31" w:rsidRPr="007161A5" w:rsidRDefault="00713A31" w:rsidP="00972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7161A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It´s a Wonderful Planet We Live on</w:t>
            </w:r>
          </w:p>
          <w:p w14:paraId="5AAE391F" w14:textId="77777777" w:rsidR="00713A31" w:rsidRPr="007161A5" w:rsidRDefault="00713A31" w:rsidP="00972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75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Earth</w:t>
            </w:r>
          </w:p>
          <w:p w14:paraId="68D244BC" w14:textId="77777777" w:rsidR="00713A31" w:rsidRPr="00C75461" w:rsidRDefault="00713A31" w:rsidP="00972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75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Beautiful, blue</w:t>
            </w:r>
          </w:p>
          <w:p w14:paraId="65A3BE68" w14:textId="77777777" w:rsidR="00713A31" w:rsidRPr="00C75461" w:rsidRDefault="00713A31" w:rsidP="00972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75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Live, produce, pollute</w:t>
            </w:r>
          </w:p>
          <w:p w14:paraId="55CC7B04" w14:textId="77777777" w:rsidR="00713A31" w:rsidRPr="007161A5" w:rsidRDefault="00713A31" w:rsidP="00972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1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Can be kind, can hurt</w:t>
            </w:r>
          </w:p>
          <w:p w14:paraId="20981D20" w14:textId="77777777" w:rsidR="00713A31" w:rsidRPr="007161A5" w:rsidRDefault="00713A31" w:rsidP="00972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1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Planet</w:t>
            </w:r>
          </w:p>
          <w:p w14:paraId="06A211D8" w14:textId="77777777" w:rsidR="00713A31" w:rsidRDefault="00713A31" w:rsidP="009722B7">
            <w:pPr>
              <w:tabs>
                <w:tab w:val="left" w:pos="11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43" w:type="dxa"/>
          </w:tcPr>
          <w:p w14:paraId="12934E4F" w14:textId="77777777" w:rsidR="00713A31" w:rsidRPr="00C75461" w:rsidRDefault="00713A31" w:rsidP="00972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7546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American Holidays</w:t>
            </w:r>
          </w:p>
          <w:p w14:paraId="382FE113" w14:textId="77777777" w:rsidR="00713A31" w:rsidRPr="007161A5" w:rsidRDefault="00713A31" w:rsidP="00972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1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Thanksgiving</w:t>
            </w:r>
          </w:p>
          <w:p w14:paraId="1FDA6E78" w14:textId="77777777" w:rsidR="00713A31" w:rsidRPr="007161A5" w:rsidRDefault="00713A31" w:rsidP="00972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1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Happy, thankful</w:t>
            </w:r>
          </w:p>
          <w:p w14:paraId="19CCBFE5" w14:textId="77777777" w:rsidR="00713A31" w:rsidRPr="007161A5" w:rsidRDefault="00713A31" w:rsidP="00972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1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Get together, pray, thank</w:t>
            </w:r>
          </w:p>
          <w:p w14:paraId="5EEA86E9" w14:textId="77777777" w:rsidR="00713A31" w:rsidRPr="007161A5" w:rsidRDefault="00713A31" w:rsidP="00972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People like it very much. It´s celebrated by all Americans. </w:t>
            </w:r>
            <w:r w:rsidRPr="0071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Time to remember.</w:t>
            </w:r>
          </w:p>
          <w:p w14:paraId="664686DD" w14:textId="77777777" w:rsidR="00713A31" w:rsidRPr="007161A5" w:rsidRDefault="00713A31" w:rsidP="00972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Charity</w:t>
            </w:r>
          </w:p>
          <w:p w14:paraId="3AB0AD8B" w14:textId="77777777" w:rsidR="00713A31" w:rsidRDefault="00713A31" w:rsidP="009722B7">
            <w:pPr>
              <w:tabs>
                <w:tab w:val="left" w:pos="11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13A31" w14:paraId="1CA1F53C" w14:textId="77777777" w:rsidTr="009722B7">
        <w:tc>
          <w:tcPr>
            <w:tcW w:w="5140" w:type="dxa"/>
          </w:tcPr>
          <w:p w14:paraId="0C478F2E" w14:textId="77777777" w:rsidR="00A8528C" w:rsidRPr="00C75461" w:rsidRDefault="00A8528C" w:rsidP="00A8528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754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Murmansk</w:t>
            </w:r>
          </w:p>
          <w:p w14:paraId="304C7E4D" w14:textId="77777777" w:rsidR="00A8528C" w:rsidRPr="007161A5" w:rsidRDefault="00A8528C" w:rsidP="00A852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6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Beautiful, great</w:t>
            </w:r>
          </w:p>
          <w:p w14:paraId="0196185C" w14:textId="77777777" w:rsidR="00A8528C" w:rsidRPr="007161A5" w:rsidRDefault="00A8528C" w:rsidP="00A852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6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Visit, live, like</w:t>
            </w:r>
          </w:p>
          <w:p w14:paraId="7631205D" w14:textId="77777777" w:rsidR="00A8528C" w:rsidRPr="007161A5" w:rsidRDefault="00A8528C" w:rsidP="00A852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6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proud of it</w:t>
            </w:r>
          </w:p>
          <w:p w14:paraId="55B390A9" w14:textId="77777777" w:rsidR="00A8528C" w:rsidRPr="007161A5" w:rsidRDefault="00A8528C" w:rsidP="00A852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6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city</w:t>
            </w:r>
          </w:p>
          <w:p w14:paraId="64C198F5" w14:textId="77777777" w:rsidR="00713A31" w:rsidRPr="00EB5DF5" w:rsidRDefault="00713A31" w:rsidP="009722B7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EB5DF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Earthquake </w:t>
            </w:r>
          </w:p>
          <w:p w14:paraId="7215C89E" w14:textId="77777777" w:rsidR="00713A31" w:rsidRPr="00EB5DF5" w:rsidRDefault="00713A31" w:rsidP="009722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5DF5">
              <w:rPr>
                <w:rFonts w:ascii="Times New Roman" w:hAnsi="Times New Roman"/>
                <w:sz w:val="28"/>
                <w:szCs w:val="28"/>
                <w:lang w:val="en-US"/>
              </w:rPr>
              <w:t>Violent, destructive</w:t>
            </w:r>
          </w:p>
          <w:p w14:paraId="48BE3887" w14:textId="77777777" w:rsidR="00713A31" w:rsidRPr="00EB5DF5" w:rsidRDefault="00713A31" w:rsidP="009722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5DF5">
              <w:rPr>
                <w:rFonts w:ascii="Times New Roman" w:hAnsi="Times New Roman"/>
                <w:sz w:val="28"/>
                <w:szCs w:val="28"/>
                <w:lang w:val="en-US"/>
              </w:rPr>
              <w:t>Damage, destroy, break</w:t>
            </w:r>
          </w:p>
          <w:p w14:paraId="448B78DF" w14:textId="77777777" w:rsidR="00713A31" w:rsidRPr="00EB5DF5" w:rsidRDefault="00713A31" w:rsidP="009722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5DF5">
              <w:rPr>
                <w:rFonts w:ascii="Times New Roman" w:hAnsi="Times New Roman"/>
                <w:sz w:val="28"/>
                <w:szCs w:val="28"/>
                <w:lang w:val="en-US"/>
              </w:rPr>
              <w:t>It may be awful</w:t>
            </w:r>
          </w:p>
          <w:p w14:paraId="35A8D715" w14:textId="77777777" w:rsidR="00713A31" w:rsidRPr="00EB5DF5" w:rsidRDefault="00713A31" w:rsidP="009722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5DF5">
              <w:rPr>
                <w:rFonts w:ascii="Times New Roman" w:hAnsi="Times New Roman"/>
                <w:sz w:val="28"/>
                <w:szCs w:val="28"/>
                <w:lang w:val="en-US"/>
              </w:rPr>
              <w:t>Disaster</w:t>
            </w:r>
          </w:p>
          <w:p w14:paraId="295012D4" w14:textId="77777777" w:rsidR="00713A31" w:rsidRDefault="00713A31" w:rsidP="009722B7">
            <w:pPr>
              <w:tabs>
                <w:tab w:val="left" w:pos="11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43" w:type="dxa"/>
          </w:tcPr>
          <w:p w14:paraId="7FEF0C74" w14:textId="77777777" w:rsidR="00713A31" w:rsidRPr="00EB5DF5" w:rsidRDefault="00713A31" w:rsidP="009722B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B5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Family</w:t>
            </w:r>
          </w:p>
          <w:p w14:paraId="10BDBC40" w14:textId="77777777" w:rsidR="00713A31" w:rsidRPr="007161A5" w:rsidRDefault="00713A31" w:rsidP="00972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6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Friendly, loving</w:t>
            </w:r>
          </w:p>
          <w:p w14:paraId="59EB8B56" w14:textId="77777777" w:rsidR="00713A31" w:rsidRPr="007161A5" w:rsidRDefault="00713A31" w:rsidP="00972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6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 together, work, relax</w:t>
            </w:r>
          </w:p>
          <w:p w14:paraId="3C4D42E6" w14:textId="77777777" w:rsidR="00713A31" w:rsidRPr="007161A5" w:rsidRDefault="00713A31" w:rsidP="00972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6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love my family</w:t>
            </w:r>
          </w:p>
          <w:p w14:paraId="7B0C5787" w14:textId="77777777" w:rsidR="00713A31" w:rsidRPr="007161A5" w:rsidRDefault="00713A31" w:rsidP="00972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6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Relatives</w:t>
            </w:r>
          </w:p>
          <w:p w14:paraId="2386DE6A" w14:textId="77777777" w:rsidR="00713A31" w:rsidRPr="00EB5DF5" w:rsidRDefault="00713A31" w:rsidP="009722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5DF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Reading</w:t>
            </w:r>
          </w:p>
          <w:p w14:paraId="080F5277" w14:textId="77777777" w:rsidR="00713A31" w:rsidRPr="00EB5DF5" w:rsidRDefault="00713A31" w:rsidP="009722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5DF5">
              <w:rPr>
                <w:rFonts w:ascii="Times New Roman" w:hAnsi="Times New Roman"/>
                <w:sz w:val="28"/>
                <w:szCs w:val="28"/>
                <w:lang w:val="en-US"/>
              </w:rPr>
              <w:t>Interesting, boring.</w:t>
            </w:r>
          </w:p>
          <w:p w14:paraId="4EDB5D6C" w14:textId="77777777" w:rsidR="00713A31" w:rsidRPr="00EB5DF5" w:rsidRDefault="00713A31" w:rsidP="009722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5DF5">
              <w:rPr>
                <w:rFonts w:ascii="Times New Roman" w:hAnsi="Times New Roman"/>
                <w:sz w:val="28"/>
                <w:szCs w:val="28"/>
                <w:lang w:val="en-US"/>
              </w:rPr>
              <w:t>To read, to devour, to sit</w:t>
            </w:r>
          </w:p>
          <w:p w14:paraId="509BC8EE" w14:textId="77777777" w:rsidR="00713A31" w:rsidRPr="00EB5DF5" w:rsidRDefault="00713A31" w:rsidP="009722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5DF5">
              <w:rPr>
                <w:rFonts w:ascii="Times New Roman" w:hAnsi="Times New Roman"/>
                <w:sz w:val="28"/>
                <w:szCs w:val="28"/>
                <w:lang w:val="en-US"/>
              </w:rPr>
              <w:t>Choose a book as you choose a friend.</w:t>
            </w:r>
          </w:p>
          <w:p w14:paraId="0378445B" w14:textId="77777777" w:rsidR="00713A31" w:rsidRPr="00EB5DF5" w:rsidRDefault="00713A31" w:rsidP="009722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5DF5">
              <w:rPr>
                <w:rFonts w:ascii="Times New Roman" w:hAnsi="Times New Roman"/>
                <w:sz w:val="28"/>
                <w:szCs w:val="28"/>
                <w:lang w:val="en-US"/>
              </w:rPr>
              <w:t>Books.</w:t>
            </w:r>
          </w:p>
          <w:p w14:paraId="37E30E22" w14:textId="77777777" w:rsidR="00713A31" w:rsidRDefault="00713A31" w:rsidP="009722B7">
            <w:pPr>
              <w:tabs>
                <w:tab w:val="left" w:pos="11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13A31" w14:paraId="6C4F8CC2" w14:textId="77777777" w:rsidTr="009722B7">
        <w:tc>
          <w:tcPr>
            <w:tcW w:w="5140" w:type="dxa"/>
          </w:tcPr>
          <w:p w14:paraId="0C49D232" w14:textId="77777777" w:rsidR="00713A31" w:rsidRPr="00EB5DF5" w:rsidRDefault="00713A31" w:rsidP="009722B7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EB5DF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Doing sports</w:t>
            </w:r>
          </w:p>
          <w:p w14:paraId="07118203" w14:textId="77777777" w:rsidR="00713A31" w:rsidRDefault="00713A31" w:rsidP="009722B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5DF5">
              <w:rPr>
                <w:rFonts w:ascii="Times New Roman" w:hAnsi="Times New Roman"/>
                <w:sz w:val="28"/>
                <w:szCs w:val="28"/>
                <w:lang w:val="en-US"/>
              </w:rPr>
              <w:t>Extreme, individual.</w:t>
            </w:r>
          </w:p>
          <w:p w14:paraId="45B56942" w14:textId="77777777" w:rsidR="00713A31" w:rsidRPr="00EB5DF5" w:rsidRDefault="00713A31" w:rsidP="009722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5DF5">
              <w:rPr>
                <w:rFonts w:ascii="Times New Roman" w:hAnsi="Times New Roman"/>
                <w:sz w:val="28"/>
                <w:szCs w:val="28"/>
                <w:lang w:val="en-US"/>
              </w:rPr>
              <w:t>To play, to swim, to skate</w:t>
            </w:r>
          </w:p>
          <w:p w14:paraId="5B93DD58" w14:textId="77777777" w:rsidR="00713A31" w:rsidRDefault="00713A31" w:rsidP="009722B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sound mind in a sound body</w:t>
            </w:r>
          </w:p>
          <w:p w14:paraId="529F670A" w14:textId="77777777" w:rsidR="00713A31" w:rsidRPr="00EB5DF5" w:rsidRDefault="00713A31" w:rsidP="009722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5DF5">
              <w:rPr>
                <w:rFonts w:ascii="Times New Roman" w:hAnsi="Times New Roman"/>
                <w:sz w:val="28"/>
                <w:szCs w:val="28"/>
                <w:lang w:val="en-US"/>
              </w:rPr>
              <w:t>Activity.</w:t>
            </w:r>
          </w:p>
          <w:p w14:paraId="4840BDF4" w14:textId="77777777" w:rsidR="00713A31" w:rsidRDefault="00713A31" w:rsidP="009722B7">
            <w:pPr>
              <w:tabs>
                <w:tab w:val="left" w:pos="11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43" w:type="dxa"/>
          </w:tcPr>
          <w:p w14:paraId="76C412E1" w14:textId="77777777" w:rsidR="00713A31" w:rsidRDefault="00713A31" w:rsidP="009722B7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EB5DF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Watching films</w:t>
            </w:r>
          </w:p>
          <w:p w14:paraId="5B152864" w14:textId="77777777" w:rsidR="00713A31" w:rsidRDefault="00713A31" w:rsidP="009722B7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EB5DF5">
              <w:rPr>
                <w:rFonts w:ascii="Times New Roman" w:hAnsi="Times New Roman"/>
                <w:sz w:val="28"/>
                <w:szCs w:val="28"/>
                <w:lang w:val="en-US"/>
              </w:rPr>
              <w:t>Funny, interesting.</w:t>
            </w:r>
          </w:p>
          <w:p w14:paraId="55BB5879" w14:textId="77777777" w:rsidR="00713A31" w:rsidRDefault="00713A31" w:rsidP="009722B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laugh, to relax, to enjoy</w:t>
            </w:r>
          </w:p>
          <w:p w14:paraId="0F3DF320" w14:textId="77777777" w:rsidR="00713A31" w:rsidRDefault="00713A31" w:rsidP="009722B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5DF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They are worth seeing.</w:t>
            </w:r>
          </w:p>
          <w:p w14:paraId="56A4CBF2" w14:textId="77777777" w:rsidR="00713A31" w:rsidRPr="00EB5DF5" w:rsidRDefault="00713A31" w:rsidP="009722B7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EB5DF5">
              <w:rPr>
                <w:rFonts w:ascii="Times New Roman" w:hAnsi="Times New Roman"/>
                <w:sz w:val="28"/>
                <w:szCs w:val="28"/>
                <w:lang w:val="en-US"/>
              </w:rPr>
              <w:t>Cinema</w:t>
            </w:r>
          </w:p>
          <w:p w14:paraId="0B30DB09" w14:textId="77777777" w:rsidR="00713A31" w:rsidRDefault="00713A31" w:rsidP="009722B7">
            <w:pPr>
              <w:tabs>
                <w:tab w:val="left" w:pos="11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2D7D9ED" w14:textId="77777777" w:rsidR="00713A31" w:rsidRPr="004D77ED" w:rsidRDefault="00713A31" w:rsidP="00713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4D77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Советы</w:t>
      </w:r>
      <w:r w:rsidRPr="004D77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 </w:t>
      </w:r>
      <w:r w:rsidRPr="004D77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при</w:t>
      </w:r>
      <w:r w:rsidRPr="004D77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4D77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составлении</w:t>
      </w:r>
      <w:r w:rsidRPr="004D77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4D77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синквейна</w:t>
      </w:r>
      <w:r w:rsidRPr="004D77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:</w:t>
      </w:r>
    </w:p>
    <w:p w14:paraId="6DD01EDA" w14:textId="77777777" w:rsidR="00713A31" w:rsidRPr="004D77ED" w:rsidRDefault="00713A31" w:rsidP="00713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13A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</w:t>
      </w:r>
      <w:r w:rsidRPr="004D77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    </w:t>
      </w:r>
      <w:r w:rsidRPr="00713A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D77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Вначале</w:t>
      </w:r>
      <w:r w:rsidRPr="00713A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D77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предлагается</w:t>
      </w:r>
      <w:r w:rsidRPr="00713A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D77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составить</w:t>
      </w:r>
      <w:r w:rsidRPr="00713A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D77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синквейн</w:t>
      </w:r>
      <w:r w:rsidRPr="00713A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D77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</w:t>
      </w:r>
      <w:r w:rsidRPr="00713A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D77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тему</w:t>
      </w:r>
      <w:r w:rsidRPr="00713A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4D77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хорошо</w:t>
      </w:r>
      <w:r w:rsidRPr="00713A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D77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известную</w:t>
      </w:r>
      <w:r w:rsidRPr="00713A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D77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студентам.</w:t>
      </w:r>
    </w:p>
    <w:p w14:paraId="643C9584" w14:textId="77777777" w:rsidR="00713A31" w:rsidRPr="004D77ED" w:rsidRDefault="00713A31" w:rsidP="00713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D77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     На первых порах предусматривается при составлении синквейна работать в парах, в малых группах и только затем - индивидуально.</w:t>
      </w:r>
    </w:p>
    <w:p w14:paraId="0340E0C4" w14:textId="77777777" w:rsidR="00713A31" w:rsidRPr="004D77ED" w:rsidRDefault="00713A31" w:rsidP="00713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D77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3.     Поощряются синквейны, в которых содержится наиболее точная характеристика различных сторон темы.</w:t>
      </w:r>
    </w:p>
    <w:p w14:paraId="6AFB83AF" w14:textId="77777777" w:rsidR="00713A31" w:rsidRDefault="00713A31" w:rsidP="00713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4DF7D187" w14:textId="77777777" w:rsidR="00713A31" w:rsidRPr="00C863D5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A31">
        <w:rPr>
          <w:rFonts w:ascii="Times New Roman" w:eastAsia="Times New Roman" w:hAnsi="Times New Roman" w:cs="Times New Roman"/>
          <w:b/>
          <w:sz w:val="28"/>
          <w:szCs w:val="28"/>
        </w:rPr>
        <w:t>3. Прием рефлексии «подведение итогов».</w:t>
      </w:r>
      <w:r w:rsidRPr="00C863D5">
        <w:rPr>
          <w:rFonts w:ascii="Times New Roman" w:eastAsia="Times New Roman" w:hAnsi="Times New Roman" w:cs="Times New Roman"/>
          <w:sz w:val="28"/>
          <w:szCs w:val="28"/>
        </w:rPr>
        <w:t xml:space="preserve"> Каждый ученик формулирует итоги урока, используя схему, где он соединяет и обобщает свои впечатления, знания, умения.</w:t>
      </w:r>
    </w:p>
    <w:p w14:paraId="372E09AD" w14:textId="77777777" w:rsidR="00713A31" w:rsidRPr="00383A0F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35FF52" w14:textId="77777777" w:rsidR="00713A31" w:rsidRPr="00C863D5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>Finish the sentences:</w:t>
      </w:r>
    </w:p>
    <w:p w14:paraId="3E90E5F3" w14:textId="77777777" w:rsidR="00713A31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7524CAD" wp14:editId="2B547B44">
            <wp:extent cx="3858895" cy="2814012"/>
            <wp:effectExtent l="0" t="0" r="8255" b="5715"/>
            <wp:docPr id="2" name="Рисунок 2" descr="http://festival.1september.ru/articles/61119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1193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785" cy="285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D26A2D" w14:textId="77777777" w:rsidR="00713A31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402474" w14:textId="77777777" w:rsidR="00713A31" w:rsidRPr="00C863D5" w:rsidRDefault="00713A31" w:rsidP="00713A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Рефлексия деятельности</w:t>
      </w:r>
    </w:p>
    <w:p w14:paraId="3DC34364" w14:textId="77777777" w:rsidR="00713A31" w:rsidRPr="00C863D5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>Данный вид рефлексии удобнее применять при проверке домашних заданий, на этапе закрепления материала, при защите проектов, в конце урока. Он помогает ученикам осмыслить виды и способы работы, проанализировать свою активность и, конечно, выявить пробелы.</w:t>
      </w:r>
    </w:p>
    <w:p w14:paraId="06FD3796" w14:textId="77777777" w:rsidR="00713A31" w:rsidRPr="00C863D5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>Для развития рефлексии деятельности ученик должен размышлять, осмысливать то, что он сам понял, усвоил и передать это в сжатой форме, выделяя основное, главное. В практике обучения ИЯ для реализации данного типа рефлексии могут использоваться следующие приемы:</w:t>
      </w:r>
    </w:p>
    <w:p w14:paraId="3B4A2A51" w14:textId="77777777" w:rsidR="00713A31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464171" w14:textId="77777777" w:rsidR="00713A31" w:rsidRPr="00713A31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A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Самооценка активности на каждом этапе урока</w:t>
      </w:r>
    </w:p>
    <w:p w14:paraId="4D4941A0" w14:textId="77777777" w:rsidR="00713A31" w:rsidRPr="00F72E1C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A31">
        <w:rPr>
          <w:rFonts w:ascii="Times New Roman" w:eastAsia="Times New Roman" w:hAnsi="Times New Roman" w:cs="Times New Roman"/>
          <w:b/>
          <w:sz w:val="28"/>
          <w:szCs w:val="28"/>
        </w:rPr>
        <w:t>2. «Лесенка успеха».</w:t>
      </w:r>
      <w:r w:rsidRPr="00C86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</w:t>
      </w:r>
      <w:r w:rsidRPr="00F72E1C">
        <w:rPr>
          <w:rFonts w:ascii="Times New Roman" w:eastAsia="Times New Roman" w:hAnsi="Times New Roman" w:cs="Times New Roman"/>
          <w:iCs/>
          <w:sz w:val="28"/>
          <w:szCs w:val="28"/>
        </w:rPr>
        <w:t>ижняя ступенька – у меня ничего не получилось; средняя ступенька– у меня были проблемы; верхняя ступенька– мне всё удалось.</w:t>
      </w:r>
    </w:p>
    <w:p w14:paraId="0E676C19" w14:textId="77777777" w:rsidR="00713A31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863D5">
        <w:rPr>
          <w:rFonts w:ascii="Times New Roman" w:eastAsia="Times New Roman" w:hAnsi="Times New Roman" w:cs="Times New Roman"/>
          <w:b/>
          <w:bCs/>
          <w:sz w:val="28"/>
          <w:szCs w:val="28"/>
        </w:rPr>
        <w:t>Дерево успеха</w:t>
      </w:r>
      <w:r w:rsidRPr="00C863D5">
        <w:rPr>
          <w:rFonts w:ascii="Times New Roman" w:eastAsia="Times New Roman" w:hAnsi="Times New Roman" w:cs="Times New Roman"/>
          <w:sz w:val="28"/>
          <w:szCs w:val="28"/>
        </w:rPr>
        <w:t>. Каждый листочек имеет свой определенный цвет: зеленый — все сделал правильно, желтый — встретились трудности, красный — много ошиб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ок. Каждый ученик наряжает </w:t>
      </w:r>
      <w:r w:rsidRPr="00C863D5">
        <w:rPr>
          <w:rFonts w:ascii="Times New Roman" w:eastAsia="Times New Roman" w:hAnsi="Times New Roman" w:cs="Times New Roman"/>
          <w:sz w:val="28"/>
          <w:szCs w:val="28"/>
        </w:rPr>
        <w:t>дерево соответствующими листочками. Подобным же образом можно наряжать елку игрушками, украшать поляну цветами и т.д.</w:t>
      </w:r>
    </w:p>
    <w:p w14:paraId="30AAADCF" w14:textId="77777777" w:rsidR="00713A31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A31">
        <w:rPr>
          <w:rFonts w:ascii="Times New Roman" w:eastAsia="Times New Roman" w:hAnsi="Times New Roman" w:cs="Times New Roman"/>
          <w:b/>
          <w:sz w:val="28"/>
          <w:szCs w:val="28"/>
        </w:rPr>
        <w:t>4. «Поезд»</w:t>
      </w:r>
      <w:r w:rsidRPr="00C863D5">
        <w:rPr>
          <w:rFonts w:ascii="Times New Roman" w:eastAsia="Times New Roman" w:hAnsi="Times New Roman" w:cs="Times New Roman"/>
          <w:sz w:val="28"/>
          <w:szCs w:val="28"/>
        </w:rPr>
        <w:t xml:space="preserve"> На доске поезд с вагончиками, на которых обозначены этапы урока. Детям предлагают опустить «веселое личико» в тот вагончик, который указывает на то задание, которое было интересно выполнять, а «грустное личико» в тот, который символизирует задание, которое показалось неинтересным. Можно использовать только один жетон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C863D5">
        <w:rPr>
          <w:rFonts w:ascii="Times New Roman" w:eastAsia="Times New Roman" w:hAnsi="Times New Roman" w:cs="Times New Roman"/>
          <w:sz w:val="28"/>
          <w:szCs w:val="28"/>
        </w:rPr>
        <w:t>усмотрению ученика</w:t>
      </w:r>
    </w:p>
    <w:p w14:paraId="1EDAB6EB" w14:textId="77777777" w:rsidR="00713A31" w:rsidRPr="00C863D5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A31">
        <w:rPr>
          <w:rFonts w:ascii="Times New Roman" w:eastAsia="Times New Roman" w:hAnsi="Times New Roman" w:cs="Times New Roman"/>
          <w:b/>
          <w:sz w:val="28"/>
          <w:szCs w:val="28"/>
        </w:rPr>
        <w:t>5. «Ключевые слова»</w:t>
      </w:r>
      <w:r w:rsidRPr="00C863D5">
        <w:rPr>
          <w:rFonts w:ascii="Times New Roman" w:eastAsia="Times New Roman" w:hAnsi="Times New Roman" w:cs="Times New Roman"/>
          <w:sz w:val="28"/>
          <w:szCs w:val="28"/>
        </w:rPr>
        <w:t>. Учитель выбирает из текста 4-5 ключевых слов и выписывает их на доску. Далее учащимся предлагается несколько вариантов работы</w:t>
      </w:r>
    </w:p>
    <w:p w14:paraId="47A80B3F" w14:textId="77777777" w:rsidR="00713A31" w:rsidRPr="00C863D5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вариант: </w:t>
      </w:r>
      <w:r w:rsidRPr="00C863D5">
        <w:rPr>
          <w:rFonts w:ascii="Times New Roman" w:eastAsia="Times New Roman" w:hAnsi="Times New Roman" w:cs="Times New Roman"/>
          <w:sz w:val="28"/>
          <w:szCs w:val="28"/>
        </w:rPr>
        <w:t>В группе либо в паре методом мозговой атаки дать общую трактовку этих слов и предположить, как они будут использоваться в тексте.</w:t>
      </w:r>
    </w:p>
    <w:p w14:paraId="14C43A5E" w14:textId="77777777" w:rsidR="00713A31" w:rsidRPr="00C863D5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вариант: </w:t>
      </w:r>
      <w:r w:rsidRPr="00C863D5">
        <w:rPr>
          <w:rFonts w:ascii="Times New Roman" w:eastAsia="Times New Roman" w:hAnsi="Times New Roman" w:cs="Times New Roman"/>
          <w:sz w:val="28"/>
          <w:szCs w:val="28"/>
        </w:rPr>
        <w:t>В группе либо индивидуально составить и записать свою версию рассказа, употребив все предлагаемые слова.</w:t>
      </w:r>
    </w:p>
    <w:p w14:paraId="46FFF0C1" w14:textId="77777777" w:rsidR="00713A31" w:rsidRPr="00C863D5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 xml:space="preserve">При ознакомлении с исходным содержанием текста, учащиеся сопоставляют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63D5">
        <w:rPr>
          <w:rFonts w:ascii="Times New Roman" w:eastAsia="Times New Roman" w:hAnsi="Times New Roman" w:cs="Times New Roman"/>
          <w:sz w:val="28"/>
          <w:szCs w:val="28"/>
        </w:rPr>
        <w:t>свою» версию и версию оригинального текста.</w:t>
      </w:r>
    </w:p>
    <w:p w14:paraId="63C3F653" w14:textId="77777777" w:rsidR="00713A31" w:rsidRPr="00C863D5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A31">
        <w:rPr>
          <w:rFonts w:ascii="Times New Roman" w:eastAsia="Times New Roman" w:hAnsi="Times New Roman" w:cs="Times New Roman"/>
          <w:b/>
          <w:sz w:val="28"/>
          <w:szCs w:val="28"/>
        </w:rPr>
        <w:t>6. «Я сделал!».</w:t>
      </w:r>
      <w:r w:rsidRPr="00C863D5">
        <w:rPr>
          <w:rFonts w:ascii="Times New Roman" w:eastAsia="Times New Roman" w:hAnsi="Times New Roman" w:cs="Times New Roman"/>
          <w:sz w:val="28"/>
          <w:szCs w:val="28"/>
        </w:rPr>
        <w:t xml:space="preserve"> На одном из этапов урока учитель предлагает учащимся проанализировать свою работу и обменяться с партнером мнением о тех знаниях, навыках и умениях, которые они усвоили или проявили в ходе выполнения определенного упражнения, задания, вида деятельности.</w:t>
      </w:r>
    </w:p>
    <w:p w14:paraId="6FCDC2AA" w14:textId="77777777" w:rsidR="00713A31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Pr="00C863D5">
        <w:rPr>
          <w:rFonts w:ascii="Times New Roman" w:eastAsia="Times New Roman" w:hAnsi="Times New Roman" w:cs="Times New Roman"/>
          <w:sz w:val="28"/>
          <w:szCs w:val="28"/>
          <w:lang w:val="en-US"/>
        </w:rPr>
        <w:t>, Say what you have just done and how you’ve done it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7"/>
        <w:gridCol w:w="7238"/>
      </w:tblGrid>
      <w:tr w:rsidR="00713A31" w14:paraId="1479B5C7" w14:textId="77777777" w:rsidTr="009722B7">
        <w:tc>
          <w:tcPr>
            <w:tcW w:w="2237" w:type="dxa"/>
            <w:vMerge w:val="restart"/>
          </w:tcPr>
          <w:p w14:paraId="43B1DEE8" w14:textId="77777777" w:rsidR="00713A31" w:rsidRPr="00713A31" w:rsidRDefault="00713A31" w:rsidP="009722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9C13A88" w14:textId="77777777" w:rsidR="00713A31" w:rsidRPr="00713A31" w:rsidRDefault="00713A31" w:rsidP="009722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4EF3B7D" w14:textId="77777777" w:rsidR="00713A31" w:rsidRPr="00713A31" w:rsidRDefault="00713A31" w:rsidP="009722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8C9FA36" w14:textId="77777777" w:rsidR="00713A31" w:rsidRDefault="00713A31" w:rsidP="009722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(ve) have </w:t>
            </w:r>
            <w:r w:rsidRPr="00C863D5">
              <w:rPr>
                <w:rFonts w:ascii="Times New Roman" w:eastAsia="Times New Roman" w:hAnsi="Times New Roman" w:cs="Times New Roman"/>
                <w:sz w:val="28"/>
                <w:szCs w:val="28"/>
              </w:rPr>
              <w:t>just:</w:t>
            </w:r>
          </w:p>
        </w:tc>
        <w:tc>
          <w:tcPr>
            <w:tcW w:w="7796" w:type="dxa"/>
          </w:tcPr>
          <w:p w14:paraId="4790AE40" w14:textId="77777777" w:rsidR="00713A31" w:rsidRPr="00C35706" w:rsidRDefault="00713A31" w:rsidP="009722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practised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863D5">
              <w:rPr>
                <w:rFonts w:ascii="Times New Roman" w:eastAsia="Times New Roman" w:hAnsi="Times New Roman" w:cs="Times New Roman"/>
                <w:sz w:val="28"/>
                <w:szCs w:val="28"/>
              </w:rPr>
              <w:t>phonetics;</w:t>
            </w:r>
          </w:p>
        </w:tc>
      </w:tr>
      <w:tr w:rsidR="00713A31" w14:paraId="1979DECB" w14:textId="77777777" w:rsidTr="009722B7">
        <w:tc>
          <w:tcPr>
            <w:tcW w:w="2237" w:type="dxa"/>
            <w:vMerge/>
          </w:tcPr>
          <w:p w14:paraId="1C3F55AF" w14:textId="77777777" w:rsidR="00713A31" w:rsidRDefault="00713A31" w:rsidP="009722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14:paraId="44C6CB81" w14:textId="77777777" w:rsidR="00713A31" w:rsidRPr="00C35706" w:rsidRDefault="00713A31" w:rsidP="009722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practised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863D5">
              <w:rPr>
                <w:rFonts w:ascii="Times New Roman" w:eastAsia="Times New Roman" w:hAnsi="Times New Roman" w:cs="Times New Roman"/>
                <w:sz w:val="28"/>
                <w:szCs w:val="28"/>
              </w:rPr>
              <w:t>the words;</w:t>
            </w:r>
          </w:p>
        </w:tc>
      </w:tr>
      <w:tr w:rsidR="00713A31" w14:paraId="624D27EA" w14:textId="77777777" w:rsidTr="009722B7">
        <w:tc>
          <w:tcPr>
            <w:tcW w:w="2237" w:type="dxa"/>
            <w:vMerge/>
          </w:tcPr>
          <w:p w14:paraId="7364DDCC" w14:textId="77777777" w:rsidR="00713A31" w:rsidRDefault="00713A31" w:rsidP="009722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14:paraId="7F9DC2F5" w14:textId="77777777" w:rsidR="00713A31" w:rsidRDefault="00713A31" w:rsidP="009722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6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practised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863D5">
              <w:rPr>
                <w:rFonts w:ascii="Times New Roman" w:eastAsia="Times New Roman" w:hAnsi="Times New Roman" w:cs="Times New Roman"/>
                <w:sz w:val="28"/>
                <w:szCs w:val="28"/>
              </w:rPr>
              <w:t>grammar;</w:t>
            </w:r>
          </w:p>
        </w:tc>
      </w:tr>
      <w:tr w:rsidR="00713A31" w14:paraId="701F2A61" w14:textId="77777777" w:rsidTr="009722B7">
        <w:tc>
          <w:tcPr>
            <w:tcW w:w="2237" w:type="dxa"/>
            <w:vMerge/>
          </w:tcPr>
          <w:p w14:paraId="45012009" w14:textId="77777777" w:rsidR="00713A31" w:rsidRDefault="00713A31" w:rsidP="009722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14:paraId="5736E5EA" w14:textId="77777777" w:rsidR="00713A31" w:rsidRPr="00C863D5" w:rsidRDefault="00713A31" w:rsidP="009722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retold the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text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</w:tr>
      <w:tr w:rsidR="00713A31" w14:paraId="743A163F" w14:textId="77777777" w:rsidTr="009722B7">
        <w:trPr>
          <w:trHeight w:val="490"/>
        </w:trPr>
        <w:tc>
          <w:tcPr>
            <w:tcW w:w="2237" w:type="dxa"/>
            <w:vMerge/>
          </w:tcPr>
          <w:p w14:paraId="76A9CC69" w14:textId="77777777" w:rsidR="00713A31" w:rsidRDefault="00713A31" w:rsidP="009722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14:paraId="6B13DE0A" w14:textId="77777777" w:rsidR="00713A31" w:rsidRPr="00C35706" w:rsidRDefault="00713A31" w:rsidP="009722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6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read the text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</w:tr>
      <w:tr w:rsidR="00713A31" w14:paraId="2DACE9A0" w14:textId="77777777" w:rsidTr="009722B7">
        <w:tc>
          <w:tcPr>
            <w:tcW w:w="2237" w:type="dxa"/>
            <w:vMerge/>
          </w:tcPr>
          <w:p w14:paraId="73746F63" w14:textId="77777777" w:rsidR="00713A31" w:rsidRDefault="00713A31" w:rsidP="009722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14:paraId="54E21696" w14:textId="77777777" w:rsidR="00713A31" w:rsidRPr="00EB1908" w:rsidRDefault="00713A31" w:rsidP="00A937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63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asked and answered </w:t>
            </w:r>
            <w:r w:rsidRPr="00EB190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            </w:t>
            </w:r>
          </w:p>
          <w:p w14:paraId="00894872" w14:textId="77777777" w:rsidR="00713A31" w:rsidRPr="00C35706" w:rsidRDefault="00713A31" w:rsidP="009722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357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</w:t>
            </w:r>
            <w:r w:rsidRPr="00C863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C357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63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questions</w:t>
            </w:r>
          </w:p>
        </w:tc>
      </w:tr>
    </w:tbl>
    <w:p w14:paraId="5D8B590B" w14:textId="77777777" w:rsidR="00713A31" w:rsidRPr="00C863D5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5E3EFFF" w14:textId="77777777" w:rsidR="00713A31" w:rsidRDefault="00713A31" w:rsidP="0062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47AE87F" w14:textId="77777777" w:rsidR="00713A31" w:rsidRPr="00582AA4" w:rsidRDefault="00713A31" w:rsidP="00713A3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2AA4">
        <w:rPr>
          <w:rFonts w:ascii="Times New Roman" w:hAnsi="Times New Roman" w:cs="Times New Roman"/>
          <w:sz w:val="28"/>
          <w:szCs w:val="28"/>
        </w:rPr>
        <w:lastRenderedPageBreak/>
        <w:t xml:space="preserve">Рефлексию можно провести и по итогам изучения главы. Это своего рода итоговая рефлексия. Она отличается большим объемом деятельности. Учащиеся изучили тему «Дом». Они познакомились с оборотом </w:t>
      </w:r>
      <w:r w:rsidRPr="00582AA4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582AA4">
        <w:rPr>
          <w:rFonts w:ascii="Times New Roman" w:hAnsi="Times New Roman" w:cs="Times New Roman"/>
          <w:sz w:val="28"/>
          <w:szCs w:val="28"/>
        </w:rPr>
        <w:t xml:space="preserve"> </w:t>
      </w:r>
      <w:r w:rsidRPr="00582AA4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582AA4">
        <w:rPr>
          <w:rFonts w:ascii="Times New Roman" w:hAnsi="Times New Roman" w:cs="Times New Roman"/>
          <w:sz w:val="28"/>
          <w:szCs w:val="28"/>
        </w:rPr>
        <w:t xml:space="preserve"> /</w:t>
      </w:r>
      <w:r w:rsidRPr="00582AA4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582AA4">
        <w:rPr>
          <w:rFonts w:ascii="Times New Roman" w:hAnsi="Times New Roman" w:cs="Times New Roman"/>
          <w:sz w:val="28"/>
          <w:szCs w:val="28"/>
        </w:rPr>
        <w:t xml:space="preserve"> </w:t>
      </w:r>
      <w:r w:rsidRPr="00582AA4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582AA4">
        <w:rPr>
          <w:rFonts w:ascii="Times New Roman" w:hAnsi="Times New Roman" w:cs="Times New Roman"/>
          <w:sz w:val="28"/>
          <w:szCs w:val="28"/>
        </w:rPr>
        <w:t>, читали текст- описание комнаты, рассказывали о своей комнате. Для проведения рефлексии, учащиеся получают листы самоконтроля со следующим содержанием (Таблица 1):</w:t>
      </w:r>
    </w:p>
    <w:p w14:paraId="0A362855" w14:textId="77777777" w:rsidR="00713A31" w:rsidRPr="00582AA4" w:rsidRDefault="00713A31" w:rsidP="00713A3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582AA4">
        <w:rPr>
          <w:rFonts w:ascii="Times New Roman" w:hAnsi="Times New Roman" w:cs="Times New Roman"/>
          <w:sz w:val="28"/>
          <w:szCs w:val="28"/>
        </w:rPr>
        <w:t>Самоконтроль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887"/>
        <w:gridCol w:w="1272"/>
        <w:gridCol w:w="1169"/>
        <w:gridCol w:w="1341"/>
        <w:gridCol w:w="956"/>
      </w:tblGrid>
      <w:tr w:rsidR="00713A31" w:rsidRPr="00582AA4" w14:paraId="2051BE44" w14:textId="77777777" w:rsidTr="009722B7">
        <w:tc>
          <w:tcPr>
            <w:tcW w:w="4633" w:type="dxa"/>
          </w:tcPr>
          <w:p w14:paraId="5AB5F056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2A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Name:</w:t>
            </w:r>
          </w:p>
        </w:tc>
        <w:tc>
          <w:tcPr>
            <w:tcW w:w="1134" w:type="dxa"/>
          </w:tcPr>
          <w:p w14:paraId="10D1FA92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2A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form:</w:t>
            </w:r>
          </w:p>
        </w:tc>
        <w:tc>
          <w:tcPr>
            <w:tcW w:w="1134" w:type="dxa"/>
          </w:tcPr>
          <w:p w14:paraId="62867905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2A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Unit:</w:t>
            </w:r>
          </w:p>
        </w:tc>
        <w:tc>
          <w:tcPr>
            <w:tcW w:w="1418" w:type="dxa"/>
          </w:tcPr>
          <w:p w14:paraId="5BDDA7AE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6176A982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A31" w:rsidRPr="00582AA4" w14:paraId="61A75CC2" w14:textId="77777777" w:rsidTr="009722B7">
        <w:tc>
          <w:tcPr>
            <w:tcW w:w="4633" w:type="dxa"/>
          </w:tcPr>
          <w:p w14:paraId="7AFCE89A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745B19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AA4">
              <w:rPr>
                <w:rFonts w:ascii="Times New Roman" w:hAnsi="Times New Roman" w:cs="Times New Roman"/>
                <w:b/>
                <w:sz w:val="28"/>
                <w:szCs w:val="28"/>
              </w:rPr>
              <w:t>отлично</w:t>
            </w:r>
          </w:p>
        </w:tc>
        <w:tc>
          <w:tcPr>
            <w:tcW w:w="1134" w:type="dxa"/>
          </w:tcPr>
          <w:p w14:paraId="31D7B15D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AA4">
              <w:rPr>
                <w:rFonts w:ascii="Times New Roman" w:hAnsi="Times New Roman" w:cs="Times New Roman"/>
                <w:b/>
                <w:sz w:val="28"/>
                <w:szCs w:val="28"/>
              </w:rPr>
              <w:t>хорошо</w:t>
            </w:r>
          </w:p>
        </w:tc>
        <w:tc>
          <w:tcPr>
            <w:tcW w:w="1418" w:type="dxa"/>
          </w:tcPr>
          <w:p w14:paraId="3ABC0A1D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AA4">
              <w:rPr>
                <w:rFonts w:ascii="Times New Roman" w:hAnsi="Times New Roman" w:cs="Times New Roman"/>
                <w:b/>
                <w:sz w:val="28"/>
                <w:szCs w:val="28"/>
              </w:rPr>
              <w:t>не очень хорошо</w:t>
            </w:r>
          </w:p>
        </w:tc>
        <w:tc>
          <w:tcPr>
            <w:tcW w:w="957" w:type="dxa"/>
          </w:tcPr>
          <w:p w14:paraId="5ADCBF65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AA4">
              <w:rPr>
                <w:rFonts w:ascii="Times New Roman" w:hAnsi="Times New Roman" w:cs="Times New Roman"/>
                <w:b/>
                <w:sz w:val="28"/>
                <w:szCs w:val="28"/>
              </w:rPr>
              <w:t>плохо</w:t>
            </w:r>
          </w:p>
        </w:tc>
      </w:tr>
      <w:tr w:rsidR="00713A31" w:rsidRPr="00582AA4" w14:paraId="17A42C7F" w14:textId="77777777" w:rsidTr="009722B7">
        <w:tc>
          <w:tcPr>
            <w:tcW w:w="4633" w:type="dxa"/>
          </w:tcPr>
          <w:p w14:paraId="6C9E5ADC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AA4">
              <w:rPr>
                <w:rFonts w:ascii="Times New Roman" w:hAnsi="Times New Roman" w:cs="Times New Roman"/>
                <w:sz w:val="28"/>
                <w:szCs w:val="28"/>
              </w:rPr>
              <w:t>1.Я понимаю информацию:</w:t>
            </w:r>
          </w:p>
          <w:p w14:paraId="1210A8B4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AA4">
              <w:rPr>
                <w:rFonts w:ascii="Times New Roman" w:hAnsi="Times New Roman" w:cs="Times New Roman"/>
                <w:sz w:val="28"/>
                <w:szCs w:val="28"/>
              </w:rPr>
              <w:t>- о комнатах в доме</w:t>
            </w:r>
          </w:p>
          <w:p w14:paraId="2424C1C2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AA4">
              <w:rPr>
                <w:rFonts w:ascii="Times New Roman" w:hAnsi="Times New Roman" w:cs="Times New Roman"/>
                <w:sz w:val="28"/>
                <w:szCs w:val="28"/>
              </w:rPr>
              <w:t>- о том, что есть в комнате</w:t>
            </w:r>
          </w:p>
          <w:p w14:paraId="3129E414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AA4">
              <w:rPr>
                <w:rFonts w:ascii="Times New Roman" w:hAnsi="Times New Roman" w:cs="Times New Roman"/>
                <w:sz w:val="28"/>
                <w:szCs w:val="28"/>
              </w:rPr>
              <w:t>- о том, где находятся предметы в комнате</w:t>
            </w:r>
          </w:p>
        </w:tc>
        <w:tc>
          <w:tcPr>
            <w:tcW w:w="1134" w:type="dxa"/>
          </w:tcPr>
          <w:p w14:paraId="2F1F9A60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7216CF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E1FD68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39C36270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1" w:rsidRPr="00582AA4" w14:paraId="65ADA497" w14:textId="77777777" w:rsidTr="009722B7">
        <w:tc>
          <w:tcPr>
            <w:tcW w:w="4633" w:type="dxa"/>
          </w:tcPr>
          <w:p w14:paraId="104BB465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AA4">
              <w:rPr>
                <w:rFonts w:ascii="Times New Roman" w:hAnsi="Times New Roman" w:cs="Times New Roman"/>
                <w:sz w:val="28"/>
                <w:szCs w:val="28"/>
              </w:rPr>
              <w:t>2. Я могу рассказать:</w:t>
            </w:r>
          </w:p>
          <w:p w14:paraId="43543945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AA4">
              <w:rPr>
                <w:rFonts w:ascii="Times New Roman" w:hAnsi="Times New Roman" w:cs="Times New Roman"/>
                <w:sz w:val="28"/>
                <w:szCs w:val="28"/>
              </w:rPr>
              <w:t>- о своем доме (квартире)</w:t>
            </w:r>
          </w:p>
          <w:p w14:paraId="1125D6D9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AA4">
              <w:rPr>
                <w:rFonts w:ascii="Times New Roman" w:hAnsi="Times New Roman" w:cs="Times New Roman"/>
                <w:sz w:val="28"/>
                <w:szCs w:val="28"/>
              </w:rPr>
              <w:t>- о том, где что находится</w:t>
            </w:r>
          </w:p>
        </w:tc>
        <w:tc>
          <w:tcPr>
            <w:tcW w:w="1134" w:type="dxa"/>
          </w:tcPr>
          <w:p w14:paraId="73B000F2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213402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D50061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1C7C3FF0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1" w:rsidRPr="00582AA4" w14:paraId="07A0F4E6" w14:textId="77777777" w:rsidTr="009722B7">
        <w:tc>
          <w:tcPr>
            <w:tcW w:w="4633" w:type="dxa"/>
          </w:tcPr>
          <w:p w14:paraId="51901CDB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AA4">
              <w:rPr>
                <w:rFonts w:ascii="Times New Roman" w:hAnsi="Times New Roman" w:cs="Times New Roman"/>
                <w:sz w:val="28"/>
                <w:szCs w:val="28"/>
              </w:rPr>
              <w:t>3. Я могу:</w:t>
            </w:r>
          </w:p>
          <w:p w14:paraId="20AFDBE5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AA4">
              <w:rPr>
                <w:rFonts w:ascii="Times New Roman" w:hAnsi="Times New Roman" w:cs="Times New Roman"/>
                <w:sz w:val="28"/>
                <w:szCs w:val="28"/>
              </w:rPr>
              <w:t>- расспросить друга о его доме(квартире)</w:t>
            </w:r>
          </w:p>
        </w:tc>
        <w:tc>
          <w:tcPr>
            <w:tcW w:w="1134" w:type="dxa"/>
          </w:tcPr>
          <w:p w14:paraId="1593ADF8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85CB66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D8ECC1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4CFFAD1C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1" w:rsidRPr="00582AA4" w14:paraId="4B25305A" w14:textId="77777777" w:rsidTr="009722B7">
        <w:tc>
          <w:tcPr>
            <w:tcW w:w="4633" w:type="dxa"/>
          </w:tcPr>
          <w:p w14:paraId="44DFDA58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8440C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AA4">
              <w:rPr>
                <w:rFonts w:ascii="Times New Roman" w:hAnsi="Times New Roman" w:cs="Times New Roman"/>
                <w:sz w:val="28"/>
                <w:szCs w:val="28"/>
              </w:rPr>
              <w:t>4.Я могу написать:</w:t>
            </w:r>
          </w:p>
          <w:p w14:paraId="4FE777A5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AA4">
              <w:rPr>
                <w:rFonts w:ascii="Times New Roman" w:hAnsi="Times New Roman" w:cs="Times New Roman"/>
                <w:sz w:val="28"/>
                <w:szCs w:val="28"/>
              </w:rPr>
              <w:t>- названия комнат</w:t>
            </w:r>
          </w:p>
          <w:p w14:paraId="7DE5D55F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AA4">
              <w:rPr>
                <w:rFonts w:ascii="Times New Roman" w:hAnsi="Times New Roman" w:cs="Times New Roman"/>
                <w:sz w:val="28"/>
                <w:szCs w:val="28"/>
              </w:rPr>
              <w:t>- местоположение предметов</w:t>
            </w:r>
          </w:p>
          <w:p w14:paraId="753794F2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59F66E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4FD72B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FE542D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5AF02E18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1" w:rsidRPr="00582AA4" w14:paraId="5FB652B0" w14:textId="77777777" w:rsidTr="009722B7">
        <w:tc>
          <w:tcPr>
            <w:tcW w:w="4633" w:type="dxa"/>
          </w:tcPr>
          <w:p w14:paraId="6CBCBA2B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AA4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Грамматика</w:t>
            </w:r>
          </w:p>
        </w:tc>
        <w:tc>
          <w:tcPr>
            <w:tcW w:w="2268" w:type="dxa"/>
            <w:gridSpan w:val="2"/>
          </w:tcPr>
          <w:p w14:paraId="1F3EFCC8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AA4">
              <w:rPr>
                <w:rFonts w:ascii="Times New Roman" w:hAnsi="Times New Roman" w:cs="Times New Roman"/>
                <w:b/>
                <w:sz w:val="28"/>
                <w:szCs w:val="28"/>
              </w:rPr>
              <w:t>могу понять</w:t>
            </w:r>
          </w:p>
        </w:tc>
        <w:tc>
          <w:tcPr>
            <w:tcW w:w="2375" w:type="dxa"/>
            <w:gridSpan w:val="2"/>
          </w:tcPr>
          <w:p w14:paraId="4E74538E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AA4">
              <w:rPr>
                <w:rFonts w:ascii="Times New Roman" w:hAnsi="Times New Roman" w:cs="Times New Roman"/>
                <w:b/>
                <w:sz w:val="28"/>
                <w:szCs w:val="28"/>
              </w:rPr>
              <w:t>могу употребить</w:t>
            </w:r>
          </w:p>
        </w:tc>
      </w:tr>
      <w:tr w:rsidR="00713A31" w:rsidRPr="00582AA4" w14:paraId="23824BFB" w14:textId="77777777" w:rsidTr="009722B7">
        <w:tc>
          <w:tcPr>
            <w:tcW w:w="4633" w:type="dxa"/>
          </w:tcPr>
          <w:p w14:paraId="708F1D8D" w14:textId="77777777" w:rsidR="00713A31" w:rsidRPr="00582AA4" w:rsidRDefault="00713A31" w:rsidP="00972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AA4">
              <w:rPr>
                <w:rFonts w:ascii="Times New Roman" w:hAnsi="Times New Roman" w:cs="Times New Roman"/>
                <w:sz w:val="28"/>
                <w:szCs w:val="28"/>
              </w:rPr>
              <w:t>1. Глаголы в обороте</w:t>
            </w:r>
            <w:r w:rsidRPr="00582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there is/are</w:t>
            </w:r>
          </w:p>
        </w:tc>
        <w:tc>
          <w:tcPr>
            <w:tcW w:w="2268" w:type="dxa"/>
            <w:gridSpan w:val="2"/>
          </w:tcPr>
          <w:p w14:paraId="3D6D8E7A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 w14:paraId="2EFFB9A9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1" w:rsidRPr="00582AA4" w14:paraId="6832C917" w14:textId="77777777" w:rsidTr="009722B7">
        <w:tc>
          <w:tcPr>
            <w:tcW w:w="4633" w:type="dxa"/>
          </w:tcPr>
          <w:p w14:paraId="58A9AFE1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AA4">
              <w:rPr>
                <w:rFonts w:ascii="Times New Roman" w:hAnsi="Times New Roman" w:cs="Times New Roman"/>
                <w:sz w:val="28"/>
                <w:szCs w:val="28"/>
              </w:rPr>
              <w:t xml:space="preserve">2.Составить вопросительные и отрицательные предложения с оборотом </w:t>
            </w:r>
            <w:r w:rsidRPr="00582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582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582AA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82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</w:p>
        </w:tc>
        <w:tc>
          <w:tcPr>
            <w:tcW w:w="2268" w:type="dxa"/>
            <w:gridSpan w:val="2"/>
          </w:tcPr>
          <w:p w14:paraId="00CD2076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 w14:paraId="5862FA8D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1" w:rsidRPr="00582AA4" w14:paraId="65A16118" w14:textId="77777777" w:rsidTr="009722B7">
        <w:tc>
          <w:tcPr>
            <w:tcW w:w="4633" w:type="dxa"/>
          </w:tcPr>
          <w:p w14:paraId="7F5962CD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82A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2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82AA4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</w:p>
        </w:tc>
        <w:tc>
          <w:tcPr>
            <w:tcW w:w="2268" w:type="dxa"/>
            <w:gridSpan w:val="2"/>
          </w:tcPr>
          <w:p w14:paraId="23303E72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 w14:paraId="0CD86B84" w14:textId="77777777" w:rsidR="00713A31" w:rsidRPr="00582AA4" w:rsidRDefault="00713A31" w:rsidP="00972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16D41F" w14:textId="77777777" w:rsidR="00713A31" w:rsidRPr="00582AA4" w:rsidRDefault="00713A31" w:rsidP="00713A3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5D49383" w14:textId="77777777" w:rsidR="00713A31" w:rsidRPr="00F64765" w:rsidRDefault="00713A31" w:rsidP="00F6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A4">
        <w:rPr>
          <w:rFonts w:ascii="Times New Roman" w:hAnsi="Times New Roman" w:cs="Times New Roman"/>
          <w:sz w:val="28"/>
          <w:szCs w:val="28"/>
        </w:rPr>
        <w:lastRenderedPageBreak/>
        <w:t xml:space="preserve">Каждый ученик оценивает свои способности. Затем ребята по кругу высказываются, пишут, слушают, объясняют грамматический материал. Учащиеся понимают, что они все будут опрошены, предлагаю учащимся реально оценить свои умения, с тем, чтобы оценка ученика была близка к оценке учителя. Если у ребенка сформировано умение оценивать свое </w:t>
      </w:r>
      <w:r w:rsidR="00F64765" w:rsidRPr="00582AA4">
        <w:rPr>
          <w:rFonts w:ascii="Times New Roman" w:hAnsi="Times New Roman" w:cs="Times New Roman"/>
          <w:sz w:val="28"/>
          <w:szCs w:val="28"/>
        </w:rPr>
        <w:t>действие, то проблем особых не возникает.</w:t>
      </w:r>
    </w:p>
    <w:p w14:paraId="372BD1F2" w14:textId="77777777" w:rsidR="00713A31" w:rsidRDefault="00713A31" w:rsidP="00713A31">
      <w:pPr>
        <w:spacing w:after="0"/>
        <w:ind w:firstLine="314"/>
        <w:jc w:val="both"/>
        <w:rPr>
          <w:rFonts w:ascii="Times New Roman" w:hAnsi="Times New Roman" w:cs="Times New Roman"/>
          <w:sz w:val="28"/>
          <w:szCs w:val="28"/>
        </w:rPr>
      </w:pPr>
    </w:p>
    <w:p w14:paraId="27220416" w14:textId="77777777" w:rsidR="00713A31" w:rsidRPr="00C863D5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III. </w:t>
      </w:r>
      <w:proofErr w:type="gramStart"/>
      <w:r w:rsidRPr="00C863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Рефлексия</w:t>
      </w:r>
      <w:proofErr w:type="gramEnd"/>
      <w:r w:rsidRPr="00C863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направленная на выявление настроения и эмоционального состояния учащихся</w:t>
      </w:r>
    </w:p>
    <w:p w14:paraId="5F038B4B" w14:textId="77777777" w:rsidR="00713A31" w:rsidRPr="00C863D5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>Она оценивает настроение, эмоциональное восприятие учебного материала.  Это рефлексия из категории "понравилось / не понравилось", "интересно / скучно", "было весело / грустно".</w:t>
      </w:r>
    </w:p>
    <w:p w14:paraId="2603AB24" w14:textId="77777777" w:rsidR="00713A31" w:rsidRDefault="00713A31" w:rsidP="00713A3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75C95752" w14:textId="77777777" w:rsidR="00713A31" w:rsidRPr="00C863D5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>Данный вид рефлексии помогает учителю оценить общее настроение класса. Чем больше позитива, тем лучше понята тема. И наоборот, если условных "тучек" будет больше, значит, урок показался скучным, трудным, возникли сложности с восприятием темы. Согласитесь, нам бывает скучно и грустно, когда мы чего-то не понимаем.</w:t>
      </w:r>
    </w:p>
    <w:p w14:paraId="4827DD6C" w14:textId="77777777" w:rsidR="00713A31" w:rsidRPr="00C863D5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>Третий тип рефлексии целесообразно использовать в начале и конце урока с целью установить эмоциональное состояние учащихся, увидеть, как меняется их настроение на уроке.</w:t>
      </w:r>
    </w:p>
    <w:p w14:paraId="3C666328" w14:textId="77777777" w:rsidR="00713A31" w:rsidRPr="00C863D5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>Приведем несколько примеров организации данного вида рефлексии.</w:t>
      </w:r>
    </w:p>
    <w:p w14:paraId="3EF6D717" w14:textId="77777777" w:rsidR="00713A31" w:rsidRPr="00713A31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13A3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.Учащиеся получают карточки с изображением трех лиц: веселого, нейтрального и грустного. Им предлагается выбрать карточку, которая соответствует их настроению: </w:t>
      </w:r>
      <w:r w:rsidRPr="00713A31">
        <w:rPr>
          <w:rFonts w:ascii="Times New Roman" w:eastAsia="Times New Roman" w:hAnsi="Times New Roman" w:cs="Times New Roman"/>
          <w:i/>
          <w:sz w:val="28"/>
          <w:szCs w:val="28"/>
        </w:rPr>
        <w:t>«Choose the drawing that reflects your spirits”.</w:t>
      </w:r>
    </w:p>
    <w:p w14:paraId="1EA653DE" w14:textId="77777777" w:rsidR="00713A31" w:rsidRPr="00713A31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DEC1C33" w14:textId="77777777" w:rsidR="00713A31" w:rsidRDefault="00713A31" w:rsidP="00713A31">
      <w:pPr>
        <w:spacing w:after="0"/>
        <w:ind w:left="314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13A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  </w:t>
      </w:r>
      <w:r w:rsidRPr="00713A3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«Солнышко» – мне всё удалось, «солнышко и тучка» – мне не всё удалось, «тучка» – у меня ничего не получилось.</w:t>
      </w:r>
    </w:p>
    <w:p w14:paraId="1602C558" w14:textId="77777777" w:rsidR="00713A31" w:rsidRPr="00713A31" w:rsidRDefault="00713A31" w:rsidP="00713A31">
      <w:pPr>
        <w:spacing w:after="0"/>
        <w:ind w:left="31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3597B58" w14:textId="77777777" w:rsidR="00713A31" w:rsidRPr="00F64765" w:rsidRDefault="00713A31" w:rsidP="00713A31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3A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13A3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«Радостный гномик» – всё хорошо, «грустный гномик» – грустно.</w:t>
      </w:r>
    </w:p>
    <w:p w14:paraId="1ADD7F31" w14:textId="77777777" w:rsidR="00F64765" w:rsidRPr="00713A31" w:rsidRDefault="00F64765" w:rsidP="00F64765">
      <w:pPr>
        <w:pStyle w:val="a3"/>
        <w:spacing w:after="0"/>
        <w:ind w:left="67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E653253" w14:textId="77777777" w:rsidR="00713A31" w:rsidRPr="00C863D5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3A31">
        <w:rPr>
          <w:rFonts w:ascii="Times New Roman" w:eastAsia="Times New Roman" w:hAnsi="Times New Roman" w:cs="Times New Roman"/>
          <w:b/>
          <w:i/>
          <w:sz w:val="28"/>
          <w:szCs w:val="28"/>
        </w:rPr>
        <w:t>4. Прием «Букет настроения».</w:t>
      </w:r>
      <w:r w:rsidRPr="00C863D5">
        <w:rPr>
          <w:rFonts w:ascii="Times New Roman" w:eastAsia="Times New Roman" w:hAnsi="Times New Roman" w:cs="Times New Roman"/>
          <w:sz w:val="28"/>
          <w:szCs w:val="28"/>
        </w:rPr>
        <w:t xml:space="preserve"> В начале урока учащиеся получают бумажные цветы: красные и голубые. На</w:t>
      </w:r>
      <w:r w:rsidRPr="00C863D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863D5">
        <w:rPr>
          <w:rFonts w:ascii="Times New Roman" w:eastAsia="Times New Roman" w:hAnsi="Times New Roman" w:cs="Times New Roman"/>
          <w:sz w:val="28"/>
          <w:szCs w:val="28"/>
        </w:rPr>
        <w:t>доске</w:t>
      </w:r>
      <w:r w:rsidRPr="00C863D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863D5">
        <w:rPr>
          <w:rFonts w:ascii="Times New Roman" w:eastAsia="Times New Roman" w:hAnsi="Times New Roman" w:cs="Times New Roman"/>
          <w:sz w:val="28"/>
          <w:szCs w:val="28"/>
        </w:rPr>
        <w:t>изображена</w:t>
      </w:r>
      <w:r w:rsidRPr="00C863D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863D5">
        <w:rPr>
          <w:rFonts w:ascii="Times New Roman" w:eastAsia="Times New Roman" w:hAnsi="Times New Roman" w:cs="Times New Roman"/>
          <w:sz w:val="28"/>
          <w:szCs w:val="28"/>
        </w:rPr>
        <w:t>ваза</w:t>
      </w:r>
      <w:r w:rsidRPr="00C863D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C863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63D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863D5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C863D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863D5">
        <w:rPr>
          <w:rFonts w:ascii="Times New Roman" w:eastAsia="Times New Roman" w:hAnsi="Times New Roman" w:cs="Times New Roman"/>
          <w:sz w:val="28"/>
          <w:szCs w:val="28"/>
        </w:rPr>
        <w:t>урока</w:t>
      </w:r>
      <w:r w:rsidRPr="00C863D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863D5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C863D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863D5">
        <w:rPr>
          <w:rFonts w:ascii="Times New Roman" w:eastAsia="Times New Roman" w:hAnsi="Times New Roman" w:cs="Times New Roman"/>
          <w:sz w:val="28"/>
          <w:szCs w:val="28"/>
        </w:rPr>
        <w:t>говорит</w:t>
      </w:r>
      <w:r w:rsidRPr="00C863D5">
        <w:rPr>
          <w:rFonts w:ascii="Times New Roman" w:eastAsia="Times New Roman" w:hAnsi="Times New Roman" w:cs="Times New Roman"/>
          <w:sz w:val="28"/>
          <w:szCs w:val="28"/>
          <w:lang w:val="en-US"/>
        </w:rPr>
        <w:t>: «If you liked the lesson and you learned something new, then fix your flower to the vase, the blue one – if you didn’t like the lesson, the red one – if you liked the lesson.</w:t>
      </w:r>
    </w:p>
    <w:p w14:paraId="4B48647B" w14:textId="77777777" w:rsidR="00713A31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43A3B8" w14:textId="77777777" w:rsidR="00713A31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EC85F0" w14:textId="77777777" w:rsidR="00713A31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DB1597" w14:textId="77777777" w:rsidR="00713A31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D80DAF" w14:textId="77777777" w:rsidR="00713A31" w:rsidRPr="00713A31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A31">
        <w:rPr>
          <w:rFonts w:ascii="Times New Roman" w:eastAsia="Times New Roman" w:hAnsi="Times New Roman" w:cs="Times New Roman"/>
          <w:b/>
          <w:sz w:val="28"/>
          <w:szCs w:val="28"/>
        </w:rPr>
        <w:t>5. На средней и старшей ступени обучения можно предложить учащимся следующие опоры, которые постоянно будут находиться на партах.</w:t>
      </w:r>
    </w:p>
    <w:p w14:paraId="0E91C586" w14:textId="77777777" w:rsidR="00713A31" w:rsidRDefault="00713A31" w:rsidP="00713A3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09535C15" w14:textId="77777777" w:rsidR="00713A31" w:rsidRDefault="00EC71B7" w:rsidP="00713A3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63D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309A143" wp14:editId="037C8513">
            <wp:extent cx="3762375" cy="2979420"/>
            <wp:effectExtent l="0" t="0" r="9525" b="0"/>
            <wp:docPr id="6" name="Рисунок 6" descr="http://festival.1september.ru/articles/61119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11193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004028" w14:textId="77777777" w:rsidR="00713A31" w:rsidRDefault="00713A31" w:rsidP="00713A3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4AAA3704" w14:textId="77777777" w:rsidR="00713A31" w:rsidRDefault="00713A31" w:rsidP="00713A3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7F0D7149" w14:textId="77777777" w:rsidR="00713A31" w:rsidRDefault="00713A31" w:rsidP="00713A3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41BFFFBF" w14:textId="77777777" w:rsidR="00713A31" w:rsidRPr="00C863D5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863D5">
        <w:rPr>
          <w:rFonts w:ascii="Times New Roman" w:eastAsia="Times New Roman" w:hAnsi="Times New Roman" w:cs="Times New Roman"/>
          <w:sz w:val="28"/>
          <w:szCs w:val="28"/>
          <w:lang w:val="en-US"/>
        </w:rPr>
        <w:t>Was not bored, worked hard. didn’t relax, answered properly, was active, was emotional, fulfilled the task, received a reward (a good mark).</w:t>
      </w:r>
    </w:p>
    <w:p w14:paraId="7DC31089" w14:textId="77777777" w:rsidR="00713A31" w:rsidRPr="00C863D5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b/>
          <w:bCs/>
          <w:sz w:val="28"/>
          <w:szCs w:val="28"/>
        </w:rPr>
        <w:t>Как и когда проводить?</w:t>
      </w:r>
    </w:p>
    <w:p w14:paraId="3F5E42EB" w14:textId="77777777" w:rsidR="00713A31" w:rsidRPr="00C863D5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>Рефлексию настроения и эмоциональности легко проводить даже с первоклассниками. Вариантов масса: раздаточные карточки со смайликами или знаковыми картинками, показ большого пальца (вверх/вниз), поднятие рук, сигнальные карточки и т.д. Удобнее проводить по завершении очередного этапа урока: после объяснения новой темы, после этапа закрепления темы и т.д.</w:t>
      </w:r>
    </w:p>
    <w:p w14:paraId="1E3A019F" w14:textId="77777777" w:rsidR="00713A31" w:rsidRPr="00C863D5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3D5">
        <w:rPr>
          <w:rFonts w:ascii="Times New Roman" w:eastAsia="Times New Roman" w:hAnsi="Times New Roman" w:cs="Times New Roman"/>
          <w:sz w:val="28"/>
          <w:szCs w:val="28"/>
        </w:rPr>
        <w:t>Итоговая рефлексия отличается от текущей большим объёмом рефлексируемой деятельности. Содержание и приемы итоговой рефлексии определяет учитель на основе образовательной программы. Итоговую рефлексию проводят в виде специального занятия в конце изучения большого раздела учебного предмета или, например, в конце триместра, учебного года, на котором ученикам предлагается ответить на такие вопросы, как: Каков мой самый большой успех за этот год? Благодаря чему я смог его добиться? В чем состоят мои трудности? Как я их преодолею? Что у меня раньше не получалось,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теперь получается? </w:t>
      </w:r>
    </w:p>
    <w:p w14:paraId="325CF8D8" w14:textId="77777777" w:rsidR="00713A31" w:rsidRPr="00C863D5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C34645" w14:textId="77777777" w:rsidR="00713A31" w:rsidRPr="00C863D5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6B89B3" w14:textId="77777777" w:rsidR="00713A31" w:rsidRPr="0072020A" w:rsidRDefault="00713A31" w:rsidP="00713A31">
      <w:pPr>
        <w:spacing w:after="0"/>
        <w:ind w:firstLine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0A">
        <w:rPr>
          <w:rFonts w:ascii="Times New Roman" w:hAnsi="Times New Roman" w:cs="Times New Roman"/>
          <w:sz w:val="28"/>
          <w:szCs w:val="28"/>
        </w:rPr>
        <w:t>Выводы: как проводить рефлексию - для себя сам решает каждый педагог. Это ваше творчество. Придумывайте новые методы, используйте карточки, оценочные листы, графики и рисунки. Все это позволит вам добиваться лучших результатов. Необычный формат рефлексии зачастую вызывает неподдельный интерес у учащихся. Даже не совсем успешные ученики имеют возможность показать себя как в групповой рефлексии, так и индивидуально.</w:t>
      </w:r>
    </w:p>
    <w:p w14:paraId="698E808D" w14:textId="77777777" w:rsidR="00713A31" w:rsidRDefault="00713A31" w:rsidP="00713A3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2020A">
        <w:rPr>
          <w:rFonts w:ascii="Times New Roman" w:eastAsia="Times New Roman" w:hAnsi="Times New Roman" w:cs="Times New Roman"/>
          <w:sz w:val="28"/>
          <w:szCs w:val="28"/>
        </w:rPr>
        <w:t>Все вышесказанное позволяет сделать вывод, что использование приемов, позволяющих провести рефлексию на уроке иностранного языка</w:t>
      </w:r>
      <w:r w:rsidRPr="00383A0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020A">
        <w:rPr>
          <w:rFonts w:ascii="Times New Roman" w:eastAsia="Times New Roman" w:hAnsi="Times New Roman" w:cs="Times New Roman"/>
          <w:sz w:val="28"/>
          <w:szCs w:val="28"/>
        </w:rPr>
        <w:t xml:space="preserve"> может побудить учащихся принимать на себя ответственность за свое учение, сделать обучение иностранному языку более эффективным</w:t>
      </w:r>
    </w:p>
    <w:p w14:paraId="1AE689FA" w14:textId="77777777" w:rsidR="00713A31" w:rsidRDefault="00713A31" w:rsidP="00713A3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1947ECC0" w14:textId="77777777" w:rsidR="00713A31" w:rsidRPr="00713A31" w:rsidRDefault="00713A31" w:rsidP="00713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13A31" w:rsidRPr="0071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313"/>
    <w:multiLevelType w:val="hybridMultilevel"/>
    <w:tmpl w:val="68B8D782"/>
    <w:lvl w:ilvl="0" w:tplc="4A9CA4F2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" w15:restartNumberingAfterBreak="0">
    <w:nsid w:val="31827B9A"/>
    <w:multiLevelType w:val="multilevel"/>
    <w:tmpl w:val="A53A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881422"/>
    <w:multiLevelType w:val="hybridMultilevel"/>
    <w:tmpl w:val="C8E4808E"/>
    <w:lvl w:ilvl="0" w:tplc="85DA5F60">
      <w:start w:val="3"/>
      <w:numFmt w:val="decimal"/>
      <w:lvlText w:val="%1."/>
      <w:lvlJc w:val="left"/>
      <w:pPr>
        <w:ind w:left="67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 w15:restartNumberingAfterBreak="0">
    <w:nsid w:val="6451442D"/>
    <w:multiLevelType w:val="hybridMultilevel"/>
    <w:tmpl w:val="D3423306"/>
    <w:lvl w:ilvl="0" w:tplc="60A4EC46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num w:numId="1" w16cid:durableId="1562905699">
    <w:abstractNumId w:val="1"/>
  </w:num>
  <w:num w:numId="2" w16cid:durableId="943028598">
    <w:abstractNumId w:val="0"/>
  </w:num>
  <w:num w:numId="3" w16cid:durableId="807014465">
    <w:abstractNumId w:val="3"/>
  </w:num>
  <w:num w:numId="4" w16cid:durableId="2024165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18"/>
    <w:rsid w:val="0014752C"/>
    <w:rsid w:val="004F2A0A"/>
    <w:rsid w:val="00622918"/>
    <w:rsid w:val="006632E2"/>
    <w:rsid w:val="00713A31"/>
    <w:rsid w:val="009722B7"/>
    <w:rsid w:val="00A8528C"/>
    <w:rsid w:val="00A93745"/>
    <w:rsid w:val="00E36409"/>
    <w:rsid w:val="00EC71B7"/>
    <w:rsid w:val="00F6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F19F"/>
  <w15:chartTrackingRefBased/>
  <w15:docId w15:val="{018A61DC-36F8-4B2F-8F95-F35605EA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9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918"/>
    <w:pPr>
      <w:ind w:left="720"/>
      <w:contextualSpacing/>
    </w:pPr>
  </w:style>
  <w:style w:type="table" w:styleId="a4">
    <w:name w:val="Table Grid"/>
    <w:basedOn w:val="a1"/>
    <w:uiPriority w:val="59"/>
    <w:rsid w:val="0071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 Кочарыгина</cp:lastModifiedBy>
  <cp:revision>2</cp:revision>
  <dcterms:created xsi:type="dcterms:W3CDTF">2023-03-26T22:15:00Z</dcterms:created>
  <dcterms:modified xsi:type="dcterms:W3CDTF">2023-03-26T22:15:00Z</dcterms:modified>
</cp:coreProperties>
</file>