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BB" w:rsidRPr="00B9179F" w:rsidRDefault="00B9179F" w:rsidP="00064ABB">
      <w:pPr>
        <w:pStyle w:val="a3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064ABB" w:rsidRPr="00B9179F">
        <w:rPr>
          <w:color w:val="000000"/>
          <w:sz w:val="24"/>
          <w:szCs w:val="24"/>
        </w:rPr>
        <w:t xml:space="preserve">Тема </w:t>
      </w:r>
      <w:r w:rsidR="00064ABB" w:rsidRPr="00B9179F">
        <w:rPr>
          <w:rFonts w:eastAsia="Arial Unicode MS"/>
          <w:sz w:val="24"/>
          <w:szCs w:val="24"/>
          <w:lang w:eastAsia="en-US"/>
        </w:rPr>
        <w:t>педагогического исследования</w:t>
      </w:r>
      <w:proofErr w:type="gramStart"/>
      <w:r w:rsidR="00064ABB" w:rsidRPr="00B9179F">
        <w:rPr>
          <w:rFonts w:eastAsia="Arial Unicode MS"/>
          <w:sz w:val="24"/>
          <w:szCs w:val="24"/>
          <w:lang w:eastAsia="en-US"/>
        </w:rPr>
        <w:t xml:space="preserve"> :</w:t>
      </w:r>
      <w:proofErr w:type="gramEnd"/>
      <w:r w:rsidR="00064ABB" w:rsidRPr="00B9179F">
        <w:rPr>
          <w:rFonts w:eastAsia="Arial Unicode MS"/>
          <w:b/>
          <w:sz w:val="24"/>
          <w:szCs w:val="24"/>
          <w:lang w:eastAsia="en-US"/>
        </w:rPr>
        <w:t xml:space="preserve"> </w:t>
      </w:r>
      <w:r w:rsidR="00064ABB" w:rsidRPr="00B9179F">
        <w:rPr>
          <w:color w:val="000000"/>
          <w:sz w:val="24"/>
          <w:szCs w:val="24"/>
        </w:rPr>
        <w:t>«</w:t>
      </w:r>
      <w:bookmarkStart w:id="0" w:name="_GoBack"/>
      <w:r w:rsidR="00064ABB" w:rsidRPr="00B9179F">
        <w:rPr>
          <w:color w:val="000000"/>
          <w:sz w:val="24"/>
          <w:szCs w:val="24"/>
        </w:rPr>
        <w:t>Развитие творческих способностей младших школьников на уроках литерату</w:t>
      </w:r>
      <w:r w:rsidR="00064ABB" w:rsidRPr="00B9179F">
        <w:rPr>
          <w:color w:val="000000"/>
          <w:sz w:val="24"/>
          <w:szCs w:val="24"/>
        </w:rPr>
        <w:t>р</w:t>
      </w:r>
      <w:r w:rsidR="00064ABB" w:rsidRPr="00B9179F">
        <w:rPr>
          <w:color w:val="000000"/>
          <w:sz w:val="24"/>
          <w:szCs w:val="24"/>
        </w:rPr>
        <w:t>ного чтения</w:t>
      </w:r>
      <w:bookmarkEnd w:id="0"/>
      <w:r w:rsidR="00064ABB" w:rsidRPr="00B9179F">
        <w:rPr>
          <w:color w:val="000000"/>
          <w:sz w:val="24"/>
          <w:szCs w:val="24"/>
        </w:rPr>
        <w:t>»</w:t>
      </w:r>
    </w:p>
    <w:p w:rsidR="00B9179F" w:rsidRPr="00B9179F" w:rsidRDefault="00B9179F" w:rsidP="00B9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 </w:t>
      </w:r>
      <w:proofErr w:type="spellStart"/>
      <w:r w:rsidRPr="00B91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Сураева</w:t>
      </w:r>
      <w:proofErr w:type="spellEnd"/>
      <w:r w:rsidRPr="00B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Владимировна,</w:t>
      </w:r>
    </w:p>
    <w:p w:rsidR="00B9179F" w:rsidRDefault="00B9179F" w:rsidP="00B9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муниципального казённого общеобразовательного  учреждения «Средняя общеобразовательная школа № 8» х. Васильевского  Кочубеевского района   Ставропольского края</w:t>
      </w:r>
    </w:p>
    <w:p w:rsidR="00B9179F" w:rsidRPr="00B9179F" w:rsidRDefault="00B9179F" w:rsidP="00B9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BB" w:rsidRPr="00064ABB" w:rsidRDefault="00B9179F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 </w:t>
      </w:r>
      <w:r w:rsidR="00064ABB"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Технологические сведения об опыте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1.Актуальность опыта.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Стремление к творчеству характерно для школы в условиях социально-экономических преобразований. Обществу требуются личности с особыми качествами ума, творчески-активные, постоянно думающие, стремящиеся к творческому подходу в решении любых поставленных задач. Развитие творческих способностей - цель работы каждого учителя. Творчество оживляет познавательный процесс, 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активизирует познающую личность и формирует</w:t>
      </w:r>
      <w:proofErr w:type="gram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ее. Творчество - самый мощный импульс в развитии ребенка.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 Цели и задачи опыта.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</w:t>
      </w:r>
      <w:proofErr w:type="gram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азработать систему тренировочных упражнений, способствующих развитию творческих способностей обучающихся на уроках литературного чтения;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развивать у детей интерес к книге, любовь к чтению и творчеству в целом;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прививать полезные для жизни и дальнейшей учебы умения и навыки.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3. Педагогические средства, представленные в опыте.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</w:t>
      </w:r>
      <w:proofErr w:type="gram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словия, необходимые для успешного развития творческих способностей;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этапы организации творческого подхода к выполнению заданий;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различные виды упражнений, дифференцированные задания, игры;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рекомендации родителям.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4.Технология опыта.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Понимая значимость данного вопроса в образовании, воспитании и развитии детей, я ищу пути повышения качества обучения на уроках, в частности на уроках чтения. Поэтому меня особенно привлекает опыт ученых, опытных педагогов, работающих в этой области.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Многие используемые мной приемы, упражнения описывались в литературе. Неплохие результаты можно объяснить систематичностью работы с учетом индивидуальных особенностей, но главное, творчески использовать различные методические приемы, упражнения, 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видоизменять и комбинировать</w:t>
      </w:r>
      <w:proofErr w:type="gram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их в зависимости от возраста и подготовки класса.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Необходимо, прежде всего, начать с себя, потому что, постоянно видя перед собой пример творчески работающего учителя, ученик и сам 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учится творчеству и уже не представляет</w:t>
      </w:r>
      <w:proofErr w:type="gram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другого возможного для себя стиля деятельности.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Курс литературного чтения предполагает вовлечение всех школьников в творческую деятельность, причем не только читательскую. В зависимости от склонностей и задатков каждый ученик может проявить себя в творчестве по-разному: в качестве писателя, критика, художник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а-</w:t>
      </w:r>
      <w:proofErr w:type="gram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иллюстратора, чтеца, актера.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Очень интересен при этом прием интеграции уроков литературного чтения с уроками окружающего мира, музыки, рисования, трудового обучения, русского языка.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Достижению поставленной цели способствуют, например:</w:t>
      </w:r>
    </w:p>
    <w:p w:rsidR="00064ABB" w:rsidRPr="00064ABB" w:rsidRDefault="00064ABB" w:rsidP="00064A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«Нестандартные уроки»: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-урок-презентация;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-урок-концерт (например, при завершении изучения устного народного творчества обучающиеся организуют концерт, показывают сценки из сказок, инсценируют </w:t>
      </w:r>
      <w:proofErr w:type="spell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потешки</w:t>
      </w:r>
      <w:proofErr w:type="spell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побасенки, исполняют отрывки из русских народных песен и др.);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урок-сюрприз, на котором ребята знакомятся с «талантами» класса: если это «поэт», он рассказывает, как и когда он пишет стихи; если это художник, то он рассказывает какие </w:t>
      </w: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краски 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</w:t>
      </w:r>
      <w:proofErr w:type="gram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почему он предпочитает в своем творчестве; делятся своими тайнами творчества и музыканты.</w:t>
      </w:r>
    </w:p>
    <w:p w:rsidR="00064ABB" w:rsidRPr="00064ABB" w:rsidRDefault="00064ABB" w:rsidP="00064A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Словесн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о-</w:t>
      </w:r>
      <w:proofErr w:type="gram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иллюстрированное сочинение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Его суть заключается в том, что на фоне музыки учитель читает стихотворение, а ученики с помощью линий и красок пробуют передать свои чувства, настроения, то, что мысленно представляют при прослушивании стихотворения.</w:t>
      </w:r>
    </w:p>
    <w:p w:rsidR="00064ABB" w:rsidRPr="00064ABB" w:rsidRDefault="00064ABB" w:rsidP="00064A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Альтернативное домашнее задание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Ребенок сам решает, какое задание ему выполнить. Например, выразительно прочитать стихотворение или выучить его наизусть; 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выбрать и выучить</w:t>
      </w:r>
      <w:proofErr w:type="gramEnd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то стихотворение, которое наиболее понравилось.</w:t>
      </w:r>
    </w:p>
    <w:p w:rsidR="00064ABB" w:rsidRPr="00064ABB" w:rsidRDefault="00064ABB" w:rsidP="00064AB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Эмоциональное чтение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Ученикам предлагается рассмотреть эмоции на предложенных нарисованных личиках и прочитать текст с указанной интонацией (весело, грустно, удивленно и т.д.)</w:t>
      </w:r>
    </w:p>
    <w:p w:rsidR="00064ABB" w:rsidRPr="00064ABB" w:rsidRDefault="00064ABB" w:rsidP="00064ABB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Следующие виды упражнений и заданий также направлены на развитие творческих способностей. </w:t>
      </w:r>
      <w:proofErr w:type="gramStart"/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 уроках литературного чтения обучающиеся:</w:t>
      </w:r>
      <w:proofErr w:type="gramEnd"/>
    </w:p>
    <w:p w:rsidR="00064ABB" w:rsidRPr="00064ABB" w:rsidRDefault="00064ABB" w:rsidP="00064AB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Пересказывают текст от лица разных героев, даже неодушевленных (куста, пенька, гриба и др.) Например, при работе над рассказом Л. Андреева «Петька на даче» дети получают задание - пересказать от лица Петьки.</w:t>
      </w:r>
    </w:p>
    <w:p w:rsidR="00064ABB" w:rsidRPr="00064ABB" w:rsidRDefault="00064ABB" w:rsidP="00064AB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4AB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Пробуют свои силы в качестве писателей и поэтов. На первых этапах работа бывает коллективной, далее групповой или в парах. В итоге у некоторых </w:t>
      </w:r>
    </w:p>
    <w:p w:rsidR="00064ABB" w:rsidRPr="00064ABB" w:rsidRDefault="00064ABB" w:rsidP="00064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0A9" w:rsidRPr="00B9179F" w:rsidRDefault="00064ABB" w:rsidP="00064ABB">
      <w:pPr>
        <w:rPr>
          <w:sz w:val="24"/>
          <w:szCs w:val="24"/>
        </w:rPr>
      </w:pPr>
      <w:r w:rsidRPr="00B917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82C87" wp14:editId="07113CA5">
            <wp:extent cx="6239069" cy="8991600"/>
            <wp:effectExtent l="0" t="0" r="9525" b="0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69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0A9" w:rsidRPr="00B9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DD3"/>
    <w:multiLevelType w:val="multilevel"/>
    <w:tmpl w:val="D11E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D73B0"/>
    <w:multiLevelType w:val="multilevel"/>
    <w:tmpl w:val="CA9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8202E"/>
    <w:multiLevelType w:val="multilevel"/>
    <w:tmpl w:val="5AE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54E3F"/>
    <w:multiLevelType w:val="multilevel"/>
    <w:tmpl w:val="3DB2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F7CCE"/>
    <w:multiLevelType w:val="multilevel"/>
    <w:tmpl w:val="6BF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5F"/>
    <w:rsid w:val="00064ABB"/>
    <w:rsid w:val="001B0A5F"/>
    <w:rsid w:val="008320A9"/>
    <w:rsid w:val="00B9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ABB"/>
    <w:pPr>
      <w:spacing w:after="0" w:line="240" w:lineRule="auto"/>
    </w:pPr>
    <w:rPr>
      <w:rFonts w:ascii="Times New Roman" w:eastAsia="MS Mincho" w:hAnsi="Times New Roman" w:cs="Times New Roman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0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ABB"/>
    <w:pPr>
      <w:spacing w:after="0" w:line="240" w:lineRule="auto"/>
    </w:pPr>
    <w:rPr>
      <w:rFonts w:ascii="Times New Roman" w:eastAsia="MS Mincho" w:hAnsi="Times New Roman" w:cs="Times New Roman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0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2020-10-24T07:00:00Z</dcterms:created>
  <dcterms:modified xsi:type="dcterms:W3CDTF">2020-10-24T07:05:00Z</dcterms:modified>
</cp:coreProperties>
</file>