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DBE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Экологические </w:t>
      </w:r>
      <w:proofErr w:type="spellStart"/>
      <w:r w:rsidRPr="00F835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835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технологии как  условие </w:t>
      </w:r>
      <w:r w:rsidRPr="00F835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успешной адаптации </w:t>
      </w:r>
      <w:r w:rsidR="003C5A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будущих специалистов </w:t>
      </w:r>
      <w:r w:rsidRPr="00F835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 образовательном и социальном пространстве</w:t>
      </w:r>
      <w:r w:rsidRPr="00F835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F57DBE" w:rsidRPr="00F835BD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57DBE" w:rsidRPr="00F835BD" w:rsidRDefault="00F57DBE" w:rsidP="00604E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Расширение инновационной деятельности и создание высокотехнологичной среды в образовательных учреждениях приводят к возрастанию нагрузки как </w:t>
      </w:r>
      <w:proofErr w:type="gram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физиологической</w:t>
      </w:r>
      <w:proofErr w:type="gram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психологической на обучающихся.</w:t>
      </w:r>
      <w:r w:rsid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современная система образования предъявляет все более высокие требования к человеку и его здоровью. Только здоровый студент даст хороший результат в обучении, а </w:t>
      </w:r>
      <w:proofErr w:type="gram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последствии</w:t>
      </w:r>
      <w:proofErr w:type="gram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 производстве.</w:t>
      </w:r>
    </w:p>
    <w:p w:rsidR="00F57DBE" w:rsidRPr="00F835BD" w:rsidRDefault="00F57DBE" w:rsidP="00F57D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Показателями хорошего состояния здоровья человека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являются:</w:t>
      </w:r>
    </w:p>
    <w:p w:rsidR="00F57DBE" w:rsidRPr="00F835BD" w:rsidRDefault="00F57DBE" w:rsidP="00F57D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постоянно высокий уровень его работоспособности, а также умение быстро восстанавливать этот уровень за счет внутренних резервов организма;</w:t>
      </w:r>
    </w:p>
    <w:p w:rsidR="00F57DBE" w:rsidRPr="00F835BD" w:rsidRDefault="00F57DBE" w:rsidP="00F57D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способность сохранять внутренний покой или эмоциональную устойчивость, а также умение быстро восстанавливать душевное равновесие после стрессовых ситуаций;</w:t>
      </w:r>
    </w:p>
    <w:p w:rsidR="00F57DBE" w:rsidRPr="00604E68" w:rsidRDefault="00F57DBE" w:rsidP="00604E6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высокий уровень физического состояния здоровья учащихся.</w:t>
      </w:r>
    </w:p>
    <w:p w:rsidR="00F57DBE" w:rsidRPr="00F835BD" w:rsidRDefault="00F57DBE" w:rsidP="00604E6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  образовательные  технологии различают следующих видов:</w:t>
      </w:r>
    </w:p>
    <w:p w:rsidR="00F57DBE" w:rsidRPr="00F835BD" w:rsidRDefault="00F57DBE" w:rsidP="00604E68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Медико-гигиенические технологии (МГТ). </w:t>
      </w:r>
    </w:p>
    <w:p w:rsidR="00F57DBE" w:rsidRPr="00F835BD" w:rsidRDefault="00F57DBE" w:rsidP="00604E68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Физкультурно-оздоровительные технологии (ФОТ). </w:t>
      </w:r>
    </w:p>
    <w:p w:rsidR="00F57DBE" w:rsidRPr="00F835BD" w:rsidRDefault="00F57DBE" w:rsidP="00604E68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Экологические </w:t>
      </w:r>
      <w:proofErr w:type="spellStart"/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технологии (ЭЗТ). 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F57DBE" w:rsidRPr="00F835BD" w:rsidRDefault="00F57DBE" w:rsidP="00604E68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Технологии обеспечения безопасности жизнедеятельности (ТОБЖ).</w:t>
      </w:r>
    </w:p>
    <w:p w:rsidR="00F57DBE" w:rsidRPr="00F835BD" w:rsidRDefault="00F57DBE" w:rsidP="00604E68">
      <w:pPr>
        <w:pStyle w:val="a5"/>
        <w:numPr>
          <w:ilvl w:val="0"/>
          <w:numId w:val="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835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 образовательные  технологии  (ЗОТ) -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5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организационно-</w:t>
      </w:r>
    </w:p>
    <w:p w:rsidR="00F57DBE" w:rsidRPr="00F835BD" w:rsidRDefault="00F57DBE" w:rsidP="00F57D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педагогические технологии (ОПТ)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835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психолого-педагогические технологии (ППТ) и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5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учебно-воспитательные технологи</w:t>
      </w:r>
      <w:proofErr w:type="gramStart"/>
      <w:r w:rsidRPr="00F835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и(</w:t>
      </w:r>
      <w:proofErr w:type="gramEnd"/>
      <w:r w:rsidRPr="00F835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УВТ).</w:t>
      </w:r>
    </w:p>
    <w:p w:rsidR="00F57DBE" w:rsidRPr="00F835BD" w:rsidRDefault="00F57DBE" w:rsidP="00F57DB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к созданию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 соответствует объективным потребностям всех участников образовательного процесса. </w:t>
      </w:r>
      <w:proofErr w:type="spellStart"/>
      <w:r w:rsidRPr="00F835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Здоровьесбережение</w:t>
      </w:r>
      <w:proofErr w:type="spellEnd"/>
      <w:r w:rsidRPr="00F835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может выступать в качестве основной и единственной цели образовательного процесса, а только в качестве условия, одной из задач достижения главной цели.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на каждом уровне педагогического </w:t>
      </w:r>
      <w:proofErr w:type="gram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взаимодействия</w:t>
      </w:r>
      <w:proofErr w:type="gram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несомненно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свои. Содержание</w:t>
      </w:r>
      <w:r w:rsidRPr="00F835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дисциплин естественнонаучного цикла наиболее полно реализует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экологические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потому как практически все занятия построены на формирование гармоничных взаимоотношений человека с окружающей средой.</w:t>
      </w:r>
      <w:r w:rsid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Рассмотрим реализацию</w:t>
      </w:r>
      <w:r w:rsidR="00604E68" w:rsidRP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экологических </w:t>
      </w:r>
      <w:proofErr w:type="spellStart"/>
      <w:r w:rsid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в ходе учебного процесса.</w:t>
      </w:r>
    </w:p>
    <w:p w:rsidR="00F57DBE" w:rsidRPr="00F835BD" w:rsidRDefault="00F57DBE" w:rsidP="00F57DB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Экологические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направлены на создание</w:t>
      </w:r>
    </w:p>
    <w:p w:rsidR="00F57DBE" w:rsidRPr="00F835BD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природосообразных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экологически оптимальных условий жизни и учебной деятельности</w:t>
      </w:r>
    </w:p>
    <w:p w:rsidR="00F57DBE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гармоничных взаимоотношений с природой. Проведение занятий не только в аудиториях, но и в полевых</w:t>
      </w:r>
      <w:r w:rsidR="00604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(практических занятиях)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условиях – важный этап формирования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здоровьесбережения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Например, в содержании дисциплины «Экологические основы природопользования» из 32 часов – 16 часов 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провожу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уроки-практикумы, во время которых студенты в ходе практических занятий изучают процессы охраны окружающей среды и природопользования. Это позволяет перейти от пассивного усвоения материала к </w:t>
      </w:r>
      <w:proofErr w:type="gram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активному</w:t>
      </w:r>
      <w:proofErr w:type="gram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они получают возможность самостоятельно моделировать явления и процессы, воспринимать информацию от первоисточников окружающей среды. Так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темы «Загрязнение биосферы объектами промышленной деятельности»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предусматривает проведение практикума по определению загрязнения исследуемого участка при помощи методов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биоиндикации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лихеноиндикации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 хвойным породам деревьев). </w:t>
      </w:r>
    </w:p>
    <w:p w:rsidR="00EC12EE" w:rsidRDefault="00E620CF" w:rsidP="00F57DBE">
      <w:pPr>
        <w:shd w:val="clear" w:color="auto" w:fill="FFFFFF"/>
        <w:spacing w:after="0"/>
        <w:jc w:val="both"/>
        <w:rPr>
          <w:noProof/>
          <w:lang w:eastAsia="ru-RU"/>
        </w:rPr>
      </w:pPr>
      <w:r w:rsidRPr="00E620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00442" cy="2178991"/>
            <wp:effectExtent l="209550" t="247650" r="180858" b="221309"/>
            <wp:docPr id="1" name="Рисунок 1" descr="C:\Documents and Settings\kaukova\Рабочий стол\конкурсы,выступления\НПК\проект  (Охрана воздуш. среды)\биоиндикация(проект)\IMG_2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Documents and Settings\kaukova\Рабочий стол\конкурсы,выступления\НПК\проект  (Охрана воздуш. среды)\биоиндикация(проект)\IMG_2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683606">
                      <a:off x="0" y="0"/>
                      <a:ext cx="2602827" cy="218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20CF">
        <w:rPr>
          <w:noProof/>
          <w:lang w:eastAsia="ru-RU"/>
        </w:rPr>
        <w:t xml:space="preserve"> </w:t>
      </w:r>
      <w:r w:rsidR="00EC12EE">
        <w:rPr>
          <w:noProof/>
          <w:lang w:eastAsia="ru-RU"/>
        </w:rPr>
        <w:drawing>
          <wp:inline distT="0" distB="0" distL="0" distR="0">
            <wp:extent cx="2743826" cy="2057794"/>
            <wp:effectExtent l="19050" t="0" r="0" b="0"/>
            <wp:docPr id="6" name="Рисунок 4" descr="C:\Documents and Settings\Администратор\Рабочий стол\техникум\экология\проект  (Охрана воздуш. среды)\биоиндикация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техникум\экология\проект  (Охрана воздуш. среды)\биоиндикация\IMG_2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43" cy="206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7A" w:rsidRPr="0097607A" w:rsidRDefault="0097607A" w:rsidP="00F57DB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 xml:space="preserve">                                            </w:t>
      </w:r>
      <w:r w:rsidRPr="0097607A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>Биоиндикация по методу сосны обыкновенной</w:t>
      </w:r>
    </w:p>
    <w:p w:rsidR="00E620CF" w:rsidRDefault="00E620CF" w:rsidP="00F57DBE">
      <w:pPr>
        <w:shd w:val="clear" w:color="auto" w:fill="FFFFFF"/>
        <w:spacing w:after="0"/>
        <w:jc w:val="both"/>
        <w:rPr>
          <w:noProof/>
          <w:lang w:eastAsia="ru-RU"/>
        </w:rPr>
      </w:pPr>
      <w:r w:rsidRPr="00E620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41629" cy="2276125"/>
            <wp:effectExtent l="209550" t="209550" r="187271" b="1813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973560">
                      <a:off x="0" y="0"/>
                      <a:ext cx="2443277" cy="227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2EE" w:rsidRPr="00EC12EE">
        <w:rPr>
          <w:noProof/>
          <w:lang w:eastAsia="ru-RU"/>
        </w:rPr>
        <w:t xml:space="preserve"> </w:t>
      </w:r>
      <w:r w:rsidR="00EC12EE">
        <w:rPr>
          <w:noProof/>
          <w:lang w:eastAsia="ru-RU"/>
        </w:rPr>
        <w:t xml:space="preserve">             </w:t>
      </w:r>
      <w:r w:rsidR="00EC12EE" w:rsidRPr="00EC12EE">
        <w:rPr>
          <w:noProof/>
          <w:lang w:eastAsia="ru-RU"/>
        </w:rPr>
        <w:drawing>
          <wp:inline distT="0" distB="0" distL="0" distR="0">
            <wp:extent cx="2080094" cy="2608028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19" cy="261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7A" w:rsidRPr="0097607A" w:rsidRDefault="0097607A" w:rsidP="00F57DB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 xml:space="preserve">                                                                      </w:t>
      </w:r>
      <w:r w:rsidRPr="0097607A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t xml:space="preserve">Лихеноиндикация  </w:t>
      </w:r>
    </w:p>
    <w:p w:rsidR="002A17A9" w:rsidRPr="00F835BD" w:rsidRDefault="002A17A9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7A9" w:rsidRDefault="00604E68" w:rsidP="002A17A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Закрытые помещения являются благоприятной средой для развития разного рода болезнетворных бактерий. Согласно </w:t>
      </w:r>
      <w:proofErr w:type="gram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исследованиям</w:t>
      </w:r>
      <w:proofErr w:type="gram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проведенным </w:t>
      </w:r>
      <w:hyperlink r:id="rId9" w:history="1">
        <w:r w:rsidRPr="00F835BD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Ю.</w:t>
        </w:r>
      </w:hyperlink>
      <w:r w:rsidRPr="00F835BD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835BD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Д. Губернским</w:t>
      </w:r>
      <w:r w:rsidRPr="00F835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F8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(академик РАЕН, проф., доктор медицинских наук, Институт экологии человека и гигиены окружающей среды им. А. Н. </w:t>
      </w:r>
      <w:proofErr w:type="spellStart"/>
      <w:r w:rsidRPr="00F835BD">
        <w:rPr>
          <w:rFonts w:ascii="Times New Roman" w:hAnsi="Times New Roman" w:cs="Times New Roman"/>
          <w:sz w:val="24"/>
          <w:szCs w:val="24"/>
          <w:shd w:val="clear" w:color="auto" w:fill="FFFFFF"/>
        </w:rPr>
        <w:t>Сысина</w:t>
      </w:r>
      <w:proofErr w:type="spellEnd"/>
      <w:r w:rsidRPr="00F835B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F83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воздушной среде жилых и общественных зданий наибольшую опасность представляют</w:t>
      </w:r>
      <w:r w:rsidRPr="00F83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формальдегиды, фенол, бензол, стирол, альдегиды, аммиак, оксиды</w:t>
      </w:r>
      <w:r w:rsidRPr="00F83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азота и углерода. Домашняя пыль является </w:t>
      </w:r>
      <w:r w:rsidRPr="00E62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благоприятной средой для различных родов</w:t>
      </w:r>
      <w:r w:rsidRPr="00E62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грибов.</w:t>
      </w:r>
      <w:r w:rsidR="002A1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2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растения выделяют фитонциды, которые способны резко снижать количество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вредных микроорганизмов в воздухе, уменьшать загазованность, улучшать ионный состав воздуха и даже оказывать направленный лечебный эффект на организм человека.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04E68" w:rsidRDefault="002A17A9" w:rsidP="002A17A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Совместно со студентами мы разработали </w:t>
      </w:r>
      <w:r w:rsidRPr="002A17A9">
        <w:rPr>
          <w:rFonts w:ascii="Times New Roman" w:hAnsi="Times New Roman" w:cs="Times New Roman"/>
          <w:sz w:val="24"/>
          <w:szCs w:val="24"/>
        </w:rPr>
        <w:t>мини-проект «Моя квартира» (создание жилища с комфортными условиями для проживания), в котором они рассматривают различные виды загрязнений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7A9">
        <w:rPr>
          <w:rFonts w:ascii="Times New Roman" w:hAnsi="Times New Roman" w:cs="Times New Roman"/>
          <w:sz w:val="24"/>
          <w:szCs w:val="24"/>
        </w:rPr>
        <w:t>(шумовое, видео, электромагнитное, радиоактивное, ультразвуковое и др.), излагают свою точку видения проблемы и ее решения. Это задание позволяет углубить полученные в курсе экологии знания, акцентировать внимание на необходимости и проблемах создания собственной экологически адекватной среды.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Данный вид работы позднее был расширен и реализован в озеленении учебных аудиторий.</w:t>
      </w:r>
    </w:p>
    <w:p w:rsidR="00565835" w:rsidRDefault="00565835" w:rsidP="0056583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0514" cy="3124862"/>
            <wp:effectExtent l="19050" t="0" r="5486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85" cy="312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58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590" cy="3124277"/>
            <wp:effectExtent l="19050" t="0" r="646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46" cy="31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7607A" w:rsidRDefault="0097607A" w:rsidP="0056583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</w:t>
      </w:r>
      <w:r w:rsidRPr="0097607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Озеленение учебной аудитории</w:t>
      </w:r>
    </w:p>
    <w:p w:rsidR="0097607A" w:rsidRPr="0097607A" w:rsidRDefault="0097607A" w:rsidP="0056583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604E68" w:rsidRPr="00F835BD" w:rsidRDefault="00604E68" w:rsidP="002A17A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ногие комнатные растения (м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онстера, различные виды фикусов, драцены,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каланхое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хлорофитум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различные виды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бромелиевых</w:t>
      </w:r>
      <w:proofErr w:type="spellEnd"/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аккумулировать из атмосферы вредные химические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вещества (серу, азот, углерод, некоторые металлы) и их соединения. Правильно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подобранные и расположенные в помещении растения создают экологически и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 благоприятную среду, положительно влияют на настроение людей,</w:t>
      </w:r>
      <w:r w:rsidR="002A1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придают помещению своеобразный колорит и создают уют. Взаимодействие студентов с живыми растениями в учебных кабинетах и рекреациях колледжа уменьшает напряженность, повышает концентрацию внимания, тем самым способствуя укреплению здоровья обучающихся.</w:t>
      </w:r>
    </w:p>
    <w:p w:rsidR="00604E68" w:rsidRDefault="00604E68" w:rsidP="00604E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полноценные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природосообразные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рекреационные условия в образовательном учреждении возможно и силами студентов, например, озеленение комнатными растениями аудиторий, обустройство и санитарная очистка от опавшей листвы и веток прилегающей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образовательному учреждению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территории, участие в природоохранных мероприятиях.</w:t>
      </w:r>
    </w:p>
    <w:p w:rsidR="001843EF" w:rsidRDefault="00F24FC3" w:rsidP="001843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7264" cy="2282025"/>
            <wp:effectExtent l="19050" t="0" r="0" b="0"/>
            <wp:docPr id="8" name="Рисунок 1" descr="C:\Documents and Settings\Администратор\Рабочий стол\ФОТО1\Фото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1\Фото0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89" cy="22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4251" cy="2276873"/>
            <wp:effectExtent l="19050" t="0" r="0" b="0"/>
            <wp:docPr id="9" name="Рисунок 2" descr="C:\Documents and Settings\Администратор\Рабочий стол\ФОТО1\Фото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1\Фото0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01" cy="228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3EF" w:rsidRPr="00184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7607A" w:rsidRDefault="0097607A" w:rsidP="001843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             </w:t>
      </w:r>
      <w:r w:rsidRPr="0097607A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Студенты</w:t>
      </w:r>
      <w:r w:rsidRPr="0097607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7607A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рассортировывают и сеют семена на рассаду по озеленению территории </w:t>
      </w:r>
    </w:p>
    <w:p w:rsidR="0097607A" w:rsidRPr="0097607A" w:rsidRDefault="0097607A" w:rsidP="001843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</w:p>
    <w:p w:rsidR="001843EF" w:rsidRPr="00F835BD" w:rsidRDefault="001843EF" w:rsidP="001843E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Окруженная зелеными посадками и оформленная территория не только воспитывает чувство прекрасного, бережное отношение к природе, а также способствует общению, психологической разгрузке обучающихся, снятию стрессов, создает условия для повышения двигательной активности, снятию зрительного напряжения, профилактике</w:t>
      </w:r>
    </w:p>
    <w:p w:rsidR="001843EF" w:rsidRPr="00F835BD" w:rsidRDefault="001843EF" w:rsidP="001843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заболеваний дыхательной и сердечнососудистой систем, что приобретает особое значение</w:t>
      </w:r>
    </w:p>
    <w:p w:rsidR="00F57DBE" w:rsidRPr="00F835BD" w:rsidRDefault="001843EF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 высокотехнологичной среды образовательного учреждения.</w:t>
      </w:r>
      <w:r w:rsidR="00E620CF" w:rsidRPr="00E620CF">
        <w:rPr>
          <w:noProof/>
          <w:lang w:eastAsia="ru-RU"/>
        </w:rPr>
        <w:t xml:space="preserve"> </w:t>
      </w:r>
      <w:r w:rsidR="00E620CF">
        <w:rPr>
          <w:noProof/>
          <w:lang w:eastAsia="ru-RU"/>
        </w:rPr>
        <w:t xml:space="preserve">       </w:t>
      </w:r>
    </w:p>
    <w:p w:rsidR="00F57DBE" w:rsidRPr="00F835BD" w:rsidRDefault="00F57DBE" w:rsidP="00F57DB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Важнейшая форма экологического образования обучающихся - практическое участие их в той или иной природоохранной деятельности. Организация и проведение акций – действенный инструмент педагогики сотрудничества, объединения</w:t>
      </w:r>
    </w:p>
    <w:p w:rsidR="003C5A39" w:rsidRDefault="00F57DBE" w:rsidP="00EC12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социальных гру</w:t>
      </w:r>
      <w:r w:rsidR="003C5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 в созидательной деятельности.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57DBE" w:rsidRPr="00F835BD" w:rsidRDefault="00F57DBE" w:rsidP="00F57DB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бы характер не носила природоохранная акция, она является наиболее</w:t>
      </w:r>
    </w:p>
    <w:p w:rsidR="00F57DBE" w:rsidRPr="00F835BD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привлекательной формой работы в процессе воспитания гражданской ответственности,</w:t>
      </w:r>
    </w:p>
    <w:p w:rsidR="00F57DBE" w:rsidRPr="00F835BD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т.к. воздействует на все сферы сознания личности студентов: </w:t>
      </w:r>
      <w:proofErr w:type="gram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интеллектуальную</w:t>
      </w:r>
      <w:proofErr w:type="gram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57DBE" w:rsidRPr="00F835BD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эмоциональную, волевую. </w:t>
      </w:r>
      <w:r w:rsidR="003C5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мероприятия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позволяют эффективно организовать</w:t>
      </w:r>
    </w:p>
    <w:p w:rsidR="00F57DBE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различную практическую социально-значимую деятельность в природе</w:t>
      </w:r>
      <w:r w:rsidR="003C5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обществе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(исследования</w:t>
      </w:r>
      <w:r w:rsidR="003C5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состояния окружающей среды и её к</w:t>
      </w:r>
      <w:r w:rsidR="003C5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омпонентов, уход за ландшафтом,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агитационно-пропагандистскую работу</w:t>
      </w:r>
      <w:r w:rsidR="003C5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волонтерскую деятельность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D3E05" w:rsidRDefault="00AD3E05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AD3E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10811" cy="2407778"/>
            <wp:effectExtent l="19050" t="0" r="8639" b="0"/>
            <wp:docPr id="13" name="Рисунок 1" descr="F:\зооспас(ла-10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оспас(ла-10)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73" cy="240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05" w:rsidRDefault="00AD3E05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A39" w:rsidRDefault="003C5A39" w:rsidP="003C5A39">
      <w:r w:rsidRPr="003C5A39">
        <w:rPr>
          <w:noProof/>
          <w:lang w:eastAsia="ru-RU"/>
        </w:rPr>
        <w:drawing>
          <wp:inline distT="0" distB="0" distL="0" distR="0">
            <wp:extent cx="2368855" cy="1776397"/>
            <wp:effectExtent l="171450" t="228600" r="164795" b="204803"/>
            <wp:docPr id="16" name="Рисунок 6" descr="C:\Documents and Settings\Администратор\Рабочий стол\техникум\экология\на телевизор\P102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техникум\экология\на телевизор\P1020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719681">
                      <a:off x="0" y="0"/>
                      <a:ext cx="2372511" cy="17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A39">
        <w:rPr>
          <w:noProof/>
          <w:lang w:eastAsia="ru-RU"/>
        </w:rPr>
        <w:drawing>
          <wp:inline distT="0" distB="0" distL="0" distR="0">
            <wp:extent cx="2432384" cy="2050399"/>
            <wp:effectExtent l="133350" t="228600" r="177466" b="216551"/>
            <wp:docPr id="17" name="Рисунок 5" descr="C:\Documents and Settings\Администратор\Рабочий стол\техникум\экология\на телевизор\P102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техникум\экология\на телевизор\P1020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704557">
                      <a:off x="0" y="0"/>
                      <a:ext cx="2437829" cy="205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05" w:rsidRDefault="00AD3E05" w:rsidP="003C5A39">
      <w:r>
        <w:lastRenderedPageBreak/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3199053" cy="2430436"/>
            <wp:effectExtent l="19050" t="0" r="1347" b="0"/>
            <wp:docPr id="4" name="Рисунок 2" descr="F:\зооспас(ла-10)\P103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ооспас(ла-10)\P10304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53" cy="24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39" w:rsidRDefault="0097607A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       </w:t>
      </w:r>
      <w:r w:rsidR="00AD3E05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</w:t>
      </w:r>
      <w:r w:rsidRPr="0097607A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Посещение приюта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и помощь бездомным</w:t>
      </w:r>
      <w:r w:rsidRPr="0097607A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ж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ивотным</w:t>
      </w:r>
    </w:p>
    <w:p w:rsidR="0097607A" w:rsidRPr="0097607A" w:rsidRDefault="0097607A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</w:p>
    <w:p w:rsidR="00F57DBE" w:rsidRPr="00F835BD" w:rsidRDefault="00F57DBE" w:rsidP="00F57DB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основных направлений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здоровьесбережения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является работа по профилактике утомления. Быстрому развитию утомления способствуют неблагоприятные санитарно-гигиенические условия, несоблюдение режима учебной деятельности и отдыха. Длительное малоподвижное положение обучающегося за рабочим столом неблагоприятно отражается на функционировании многих органов и систем организма подростка: дыхание становится менее глубоким, снижается обмен веществ, происходит застой крови в нижних конечностях, что ведёт к снижению работоспособности всего организма и особенно головного мозга. В результате нарастает так называемое «двигательное беспокойство», снижается внимание, слабеет память, нарушается координация движений, увеличивается время на мыслительные операции. Исключить развитие утомления у обучающихся на уроке практически невозможно, но использование в учебном процессе </w:t>
      </w:r>
      <w:proofErr w:type="spellStart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методов, приемов и средств обучения поможет снизить утомляющее воздействие урока на организм.</w:t>
      </w:r>
    </w:p>
    <w:p w:rsidR="00F57DBE" w:rsidRPr="00F835BD" w:rsidRDefault="00F57DBE" w:rsidP="00F57DB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835BD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«Дайте </w:t>
      </w:r>
      <w:r w:rsidR="00671AE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подростку</w:t>
      </w:r>
      <w:r w:rsidRPr="00F835BD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немного подвигаться, и он одарит вас опять десятью минутами внимания, а десять минут живого внимания, если вы сумели ими воспользоваться, дадут вам в результате больше целой недели полусонных занятий», - утверждал К.Д.Ушинский.</w:t>
      </w:r>
    </w:p>
    <w:p w:rsidR="00671AE0" w:rsidRDefault="00F57DBE" w:rsidP="00671AE0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Своевременное переключение студентов на активный отдых во время занятия существенно повышает их работоспособность. </w:t>
      </w:r>
      <w:r w:rsidR="00565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</w:t>
      </w:r>
      <w:r w:rsidR="00565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затраченные на физические упражнения во время </w:t>
      </w:r>
      <w:r w:rsidR="00565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</w:t>
      </w:r>
      <w:r w:rsidR="002B5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5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значительно повышают эффективность усвоения учебного материала, стимулируют высшую нервную систему учащихся, а это, в свою очередь, повышает умственную работоспособность. Физкуль</w:t>
      </w:r>
      <w:r w:rsidR="00AB77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турная </w:t>
      </w:r>
      <w:r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пауза непременно должна содержать элемент эмоциональности</w:t>
      </w:r>
      <w:r w:rsidR="00671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потому, что подростки первоначально неохотно выполняют предложенные упражнения. </w:t>
      </w:r>
      <w:r w:rsidR="002B5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считаю, что</w:t>
      </w:r>
      <w:r w:rsidR="00671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проведение физических пауз регулярно</w:t>
      </w:r>
      <w:r w:rsidR="002B5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71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формирует определенную потребность</w:t>
      </w:r>
      <w:r w:rsidR="002B5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организма</w:t>
      </w:r>
      <w:r w:rsidR="00671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данном мероприятии.</w:t>
      </w:r>
    </w:p>
    <w:p w:rsidR="00AB773D" w:rsidRDefault="00AB773D" w:rsidP="00671AE0">
      <w:pPr>
        <w:ind w:firstLine="708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047214" cy="1871722"/>
            <wp:effectExtent l="19050" t="0" r="0" b="0"/>
            <wp:docPr id="5" name="Рисунок 1" descr="http://liceychepetsk.ru/img/2011/04/0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ceychepetsk.ru/img/2011/04/008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48" cy="18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7A" w:rsidRPr="0097607A" w:rsidRDefault="0097607A" w:rsidP="00671AE0">
      <w:pPr>
        <w:ind w:firstLine="708"/>
        <w:rPr>
          <w:rFonts w:ascii="Times New Roman" w:hAnsi="Times New Roman" w:cs="Times New Roman"/>
          <w:bCs/>
          <w:i/>
          <w:iCs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i/>
          <w:iCs/>
          <w:color w:val="000000"/>
          <w:sz w:val="20"/>
          <w:szCs w:val="20"/>
          <w:shd w:val="clear" w:color="auto" w:fill="FFFFFF"/>
        </w:rPr>
        <w:t xml:space="preserve">                                                           </w:t>
      </w:r>
      <w:proofErr w:type="spellStart"/>
      <w:r w:rsidRPr="0097607A">
        <w:rPr>
          <w:rFonts w:ascii="Times New Roman" w:hAnsi="Times New Roman" w:cs="Times New Roman"/>
          <w:bCs/>
          <w:i/>
          <w:iCs/>
          <w:color w:val="000000"/>
          <w:sz w:val="20"/>
          <w:szCs w:val="20"/>
          <w:shd w:val="clear" w:color="auto" w:fill="FFFFFF"/>
        </w:rPr>
        <w:t>Фикультминутка</w:t>
      </w:r>
      <w:proofErr w:type="spellEnd"/>
      <w:r>
        <w:rPr>
          <w:rFonts w:ascii="Times New Roman" w:hAnsi="Times New Roman" w:cs="Times New Roman"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</w:p>
    <w:p w:rsidR="00C76F9E" w:rsidRPr="00EC12EE" w:rsidRDefault="00F57DBE" w:rsidP="00EC12EE">
      <w:pPr>
        <w:pStyle w:val="a8"/>
        <w:spacing w:line="276" w:lineRule="auto"/>
        <w:ind w:firstLine="708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EC12EE">
        <w:rPr>
          <w:rFonts w:ascii="Times New Roman" w:hAnsi="Times New Roman" w:cs="Times New Roman"/>
          <w:sz w:val="24"/>
          <w:szCs w:val="24"/>
          <w:lang w:eastAsia="ru-RU"/>
        </w:rPr>
        <w:t>Высокая работоспособность на протяжении учебного дня обеспечивается правильным чередованием труда и отдыха.</w:t>
      </w:r>
      <w:r w:rsidR="00671AE0" w:rsidRPr="00EC12EE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EC12EE">
        <w:rPr>
          <w:rFonts w:ascii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671AE0" w:rsidRPr="00EC12EE">
        <w:rPr>
          <w:rFonts w:ascii="Times New Roman" w:hAnsi="Times New Roman" w:cs="Times New Roman"/>
          <w:sz w:val="24"/>
          <w:szCs w:val="24"/>
          <w:lang w:eastAsia="ru-RU"/>
        </w:rPr>
        <w:t>учебного занятия</w:t>
      </w:r>
      <w:r w:rsidRPr="00EC12EE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несколько раз </w:t>
      </w:r>
      <w:r w:rsidR="00671AE0" w:rsidRPr="00EC12EE">
        <w:rPr>
          <w:rFonts w:ascii="Times New Roman" w:hAnsi="Times New Roman" w:cs="Times New Roman"/>
          <w:sz w:val="24"/>
          <w:szCs w:val="24"/>
          <w:lang w:eastAsia="ru-RU"/>
        </w:rPr>
        <w:t>чередовать виды деятельности студентов</w:t>
      </w:r>
      <w:r w:rsidRPr="00EC12EE">
        <w:rPr>
          <w:rFonts w:ascii="Times New Roman" w:hAnsi="Times New Roman" w:cs="Times New Roman"/>
          <w:sz w:val="24"/>
          <w:szCs w:val="24"/>
          <w:lang w:eastAsia="ru-RU"/>
        </w:rPr>
        <w:t xml:space="preserve">, чтобы их продолжительность не превышала времени активного внимания у </w:t>
      </w:r>
      <w:r w:rsidR="00671AE0" w:rsidRPr="00EC12EE">
        <w:rPr>
          <w:rFonts w:ascii="Times New Roman" w:hAnsi="Times New Roman" w:cs="Times New Roman"/>
          <w:sz w:val="24"/>
          <w:szCs w:val="24"/>
          <w:lang w:eastAsia="ru-RU"/>
        </w:rPr>
        <w:t>обучающегося</w:t>
      </w:r>
      <w:r w:rsidRPr="00EC12EE">
        <w:rPr>
          <w:rFonts w:ascii="Times New Roman" w:hAnsi="Times New Roman" w:cs="Times New Roman"/>
          <w:sz w:val="24"/>
          <w:szCs w:val="24"/>
          <w:lang w:eastAsia="ru-RU"/>
        </w:rPr>
        <w:t xml:space="preserve"> данного возраста.</w:t>
      </w:r>
      <w:r w:rsidRPr="00EC12EE">
        <w:rPr>
          <w:rFonts w:ascii="Times New Roman" w:hAnsi="Times New Roman" w:cs="Times New Roman"/>
          <w:sz w:val="24"/>
          <w:szCs w:val="24"/>
        </w:rPr>
        <w:t xml:space="preserve"> </w:t>
      </w:r>
      <w:r w:rsidRPr="00EC12EE">
        <w:rPr>
          <w:rFonts w:ascii="Times New Roman" w:hAnsi="Times New Roman" w:cs="Times New Roman"/>
          <w:sz w:val="24"/>
          <w:szCs w:val="24"/>
          <w:lang w:eastAsia="ru-RU"/>
        </w:rPr>
        <w:t>Нормой считается 4–7 видов за урок.</w:t>
      </w:r>
    </w:p>
    <w:p w:rsidR="00F57DBE" w:rsidRPr="00EC12EE" w:rsidRDefault="00EC12EE" w:rsidP="00EC12EE">
      <w:pPr>
        <w:pStyle w:val="a8"/>
        <w:spacing w:line="276" w:lineRule="auto"/>
        <w:ind w:firstLine="708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EC12EE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Таким образом, процесс </w:t>
      </w:r>
      <w:proofErr w:type="spellStart"/>
      <w:r w:rsidRPr="00EC12EE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здоровьесбережения</w:t>
      </w:r>
      <w:proofErr w:type="spellEnd"/>
      <w:r w:rsidRPr="00EC12EE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 учебном учреждении </w:t>
      </w:r>
      <w:r w:rsidRPr="00EC12EE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должен быть четко планируемым, систематическим и ненавязчивым.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="002A17A9" w:rsidRPr="00EC12EE">
        <w:rPr>
          <w:rFonts w:ascii="Times New Roman" w:hAnsi="Times New Roman" w:cs="Times New Roman"/>
          <w:sz w:val="24"/>
          <w:szCs w:val="24"/>
          <w:lang w:eastAsia="ru-RU"/>
        </w:rPr>
        <w:t>Формирование здоровья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здорового образа жизни</w:t>
      </w:r>
      <w:r w:rsidR="002A17A9" w:rsidRPr="00EC12E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будущих специалистов</w:t>
      </w:r>
      <w:r w:rsidR="002A17A9" w:rsidRPr="00EC12EE">
        <w:rPr>
          <w:rFonts w:ascii="Times New Roman" w:hAnsi="Times New Roman" w:cs="Times New Roman"/>
          <w:sz w:val="24"/>
          <w:szCs w:val="24"/>
          <w:lang w:eastAsia="ru-RU"/>
        </w:rPr>
        <w:t xml:space="preserve"> зависит от усилий преподавателей всех специальностей, при этом </w:t>
      </w:r>
      <w:proofErr w:type="spellStart"/>
      <w:r w:rsidR="002A17A9" w:rsidRPr="00EC12EE">
        <w:rPr>
          <w:rFonts w:ascii="Times New Roman" w:hAnsi="Times New Roman" w:cs="Times New Roman"/>
          <w:sz w:val="24"/>
          <w:szCs w:val="24"/>
          <w:lang w:eastAsia="ru-RU"/>
        </w:rPr>
        <w:t>здравотворческая</w:t>
      </w:r>
      <w:proofErr w:type="spellEnd"/>
      <w:r w:rsidR="002A17A9" w:rsidRPr="00EC12EE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деятельность будет тем эффективнее, чем выше уровень культуры здоровья всех субъектов образовательного процесса.</w:t>
      </w:r>
    </w:p>
    <w:p w:rsidR="00F57DBE" w:rsidRPr="00F835BD" w:rsidRDefault="00F57DBE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7DBE" w:rsidRPr="00F835BD" w:rsidRDefault="006E53DF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Используемые источники:</w:t>
      </w:r>
    </w:p>
    <w:p w:rsidR="00453A21" w:rsidRDefault="00453A21" w:rsidP="00453A21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A21">
        <w:rPr>
          <w:rFonts w:ascii="Times New Roman" w:hAnsi="Times New Roman" w:cs="Times New Roman"/>
          <w:sz w:val="24"/>
          <w:szCs w:val="24"/>
          <w:shd w:val="clear" w:color="auto" w:fill="F6F6F6"/>
        </w:rPr>
        <w:t>В. Алёшина</w:t>
      </w:r>
      <w:r>
        <w:rPr>
          <w:rFonts w:ascii="Arial" w:hAnsi="Arial" w:cs="Arial"/>
          <w:color w:val="5A5A5A"/>
          <w:sz w:val="20"/>
          <w:szCs w:val="20"/>
          <w:shd w:val="clear" w:color="auto" w:fill="F6F6F6"/>
        </w:rPr>
        <w:t xml:space="preserve">. </w:t>
      </w:r>
      <w:proofErr w:type="spellStart"/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Здоровьесберегающий</w:t>
      </w:r>
      <w:proofErr w:type="spellEnd"/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 как основная форма организации </w:t>
      </w:r>
      <w:proofErr w:type="gramStart"/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</w:t>
      </w:r>
      <w:proofErr w:type="gramEnd"/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57DBE" w:rsidRPr="00453A21" w:rsidRDefault="00453A21" w:rsidP="00453A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занятий. </w:t>
      </w:r>
      <w:r w:rsidR="00F57DBE"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http://www.specialschool.ru/health/</w:t>
      </w:r>
    </w:p>
    <w:p w:rsidR="00F57DBE" w:rsidRPr="00453A21" w:rsidRDefault="00453A21" w:rsidP="00453A21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Актуальные вопросы</w:t>
      </w:r>
      <w:r w:rsidR="00F57DBE"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гигиены жилой среды</w:t>
      </w:r>
      <w:r w:rsidR="00F57DBE"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пути их решения</w:t>
      </w:r>
    </w:p>
    <w:p w:rsidR="00F57DBE" w:rsidRPr="00F835BD" w:rsidRDefault="00453A21" w:rsidP="00F57D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Д.</w:t>
      </w:r>
      <w:r w:rsidR="00F57DBE"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Калинина Н. В</w:t>
      </w:r>
      <w:r w:rsidR="00F57DBE"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ГУ НИН экологии человека и гигиены окружающей среди им. А. II. </w:t>
      </w:r>
      <w:proofErr w:type="spellStart"/>
      <w:r w:rsidR="00F57DBE"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Сысина</w:t>
      </w:r>
      <w:proofErr w:type="spellEnd"/>
      <w:r w:rsidR="00F57DBE"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РАМН, Моск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 https://elibrary.ru/item.asp</w:t>
      </w:r>
      <w:r w:rsidR="00F57DBE" w:rsidRPr="00F835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id=9575307</w:t>
      </w:r>
    </w:p>
    <w:sectPr w:rsidR="00F57DBE" w:rsidRPr="00F835BD" w:rsidSect="00FA4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610C8"/>
    <w:multiLevelType w:val="hybridMultilevel"/>
    <w:tmpl w:val="E9F8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22B5E"/>
    <w:multiLevelType w:val="hybridMultilevel"/>
    <w:tmpl w:val="02F26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1613A"/>
    <w:multiLevelType w:val="hybridMultilevel"/>
    <w:tmpl w:val="25E63E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57DBE"/>
    <w:rsid w:val="001843EF"/>
    <w:rsid w:val="002A17A9"/>
    <w:rsid w:val="002B5E8D"/>
    <w:rsid w:val="003C5A39"/>
    <w:rsid w:val="003C7D2C"/>
    <w:rsid w:val="0042558D"/>
    <w:rsid w:val="00453A21"/>
    <w:rsid w:val="00565835"/>
    <w:rsid w:val="00604E68"/>
    <w:rsid w:val="00671AE0"/>
    <w:rsid w:val="006E53DF"/>
    <w:rsid w:val="008C303B"/>
    <w:rsid w:val="00903846"/>
    <w:rsid w:val="00906BF2"/>
    <w:rsid w:val="0097607A"/>
    <w:rsid w:val="00AB773D"/>
    <w:rsid w:val="00AD3E05"/>
    <w:rsid w:val="00B56C42"/>
    <w:rsid w:val="00C41A8B"/>
    <w:rsid w:val="00C76F9E"/>
    <w:rsid w:val="00E620CF"/>
    <w:rsid w:val="00E85E49"/>
    <w:rsid w:val="00EC12EE"/>
    <w:rsid w:val="00F24FC3"/>
    <w:rsid w:val="00F57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7DBE"/>
    <w:rPr>
      <w:b/>
      <w:bCs/>
    </w:rPr>
  </w:style>
  <w:style w:type="character" w:styleId="a4">
    <w:name w:val="Hyperlink"/>
    <w:basedOn w:val="a0"/>
    <w:uiPriority w:val="99"/>
    <w:unhideWhenUsed/>
    <w:rsid w:val="00F57DB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57D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6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0C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C12E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bok.ru/?controller=articleAuthorView&amp;id=1763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10403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</dc:creator>
  <cp:keywords/>
  <dc:description/>
  <cp:lastModifiedBy>College</cp:lastModifiedBy>
  <cp:revision>16</cp:revision>
  <dcterms:created xsi:type="dcterms:W3CDTF">2017-12-11T03:49:00Z</dcterms:created>
  <dcterms:modified xsi:type="dcterms:W3CDTF">2017-12-22T04:44:00Z</dcterms:modified>
</cp:coreProperties>
</file>