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59" w:rsidRDefault="008E3659" w:rsidP="008E36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Урок 2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ОРГАНИЗАЦИЯ ГРАЖДАНСКОЙ ОБОРОНЫ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В ОБЩЕОБРАЗОВАТЕЛЬНОМ УЧРЕЖДЕНИИ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Цель: </w:t>
      </w:r>
      <w:r>
        <w:rPr>
          <w:color w:val="000000"/>
        </w:rPr>
        <w:t>познакомить учащихся с особенностями организации в общеобразовательных учреждениях системы ГО.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Учебно-наглядный комплекс: приказ директора об</w:t>
      </w:r>
      <w:r>
        <w:rPr>
          <w:color w:val="000000"/>
        </w:rPr>
        <w:softHyphen/>
        <w:t>разовательного учреждения об организации гражданской обороны в конкретном заведении образования, плакат «Наша гражданская оборона».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Ход урока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proofErr w:type="gramStart"/>
      <w:smartTag w:uri="urn:schemas-microsoft-com:office:smarttags" w:element="place">
        <w:r>
          <w:rPr>
            <w:b/>
            <w:bCs/>
            <w:color w:val="000000"/>
            <w:lang w:val="en-US"/>
          </w:rPr>
          <w:t>I</w:t>
        </w:r>
        <w:r w:rsidRPr="00666E26">
          <w:rPr>
            <w:b/>
            <w:bCs/>
            <w:color w:val="000000"/>
          </w:rPr>
          <w:t>.</w:t>
        </w:r>
      </w:smartTag>
      <w:r w:rsidRPr="00666E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Организационный момент.</w:t>
      </w:r>
      <w:proofErr w:type="gramEnd"/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lang w:val="en-US"/>
        </w:rPr>
        <w:t>II</w:t>
      </w:r>
      <w:r w:rsidRPr="00666E26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Повторение пройденного материала.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Алгоритм поведения участников образовательного процесса при угрозе ЧС.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Учитель опрашивает учащихся, оценивает их ответы. 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Вопросы: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Какова основная задача Гражданской обороны страны?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Какие функции выполняет Гражданская оборона РФ </w:t>
      </w:r>
      <w:r>
        <w:rPr>
          <w:b/>
          <w:bCs/>
          <w:color w:val="000000"/>
        </w:rPr>
        <w:t xml:space="preserve">в </w:t>
      </w:r>
      <w:r>
        <w:rPr>
          <w:color w:val="000000"/>
        </w:rPr>
        <w:t>воен</w:t>
      </w:r>
      <w:r>
        <w:rPr>
          <w:color w:val="000000"/>
        </w:rPr>
        <w:softHyphen/>
        <w:t>ное время, в мирные дни?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Какие существуют сигналы оповещения Гражданской оборо</w:t>
      </w:r>
      <w:r>
        <w:rPr>
          <w:color w:val="000000"/>
        </w:rPr>
        <w:softHyphen/>
        <w:t>ны и каков порядок действия по ним?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Какова структура Единой государственной системы преду</w:t>
      </w:r>
      <w:r>
        <w:rPr>
          <w:color w:val="000000"/>
        </w:rPr>
        <w:softHyphen/>
        <w:t>преждения и ликвидации чрезвычайных ситуаций?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Назовите задачи, решаемые этой системы.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lang w:val="en-US"/>
        </w:rPr>
        <w:t>III</w:t>
      </w:r>
      <w:r w:rsidRPr="00666E26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Изучение новой темы.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Ознакомление с приказом начальника ГО образовательного учреждения как основного распорядительного акта по организации и ведению ГО в школе.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Учитель. Приказ на организацию и ведение гражданской обороны издается на каждый календарный год.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Схема этого документа и его краткое содержание включают следующие разделы: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  часть. На основе чего организуется ГО в школе?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Главные задачи ГО и назначение руководящего состава и структур ГО.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 часть. Как выполняются задачи ГО?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Организация защиты (инженерная, радиационная и химическая, обеспечение </w:t>
      </w:r>
      <w:proofErr w:type="gramStart"/>
      <w:r>
        <w:rPr>
          <w:color w:val="000000"/>
        </w:rPr>
        <w:t>СИЗ</w:t>
      </w:r>
      <w:proofErr w:type="gramEnd"/>
      <w:r>
        <w:rPr>
          <w:color w:val="000000"/>
        </w:rPr>
        <w:t>, эвакуация).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Управление, связь и взаимодействие. Вопросы  к учащимся: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Когда и кт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издает приказ по организации ГО в школе? </w:t>
      </w:r>
      <w:proofErr w:type="gramStart"/>
      <w:r>
        <w:rPr>
          <w:i/>
          <w:iCs/>
          <w:color w:val="000000"/>
        </w:rPr>
        <w:t>(Ежегодно во всех образовательных учреждениях издается</w:t>
      </w:r>
      <w:proofErr w:type="gramEnd"/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приказ директора учреждения — начальника гражданской обороны данного объекта.)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Что представляет собой схема этого документа? Учитель. Рассмотрим некоторые детали приказа. 2.   Краткая    характеристика    образовательного учреждения.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МОУ средняя школа расположена в городе________________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</w:rPr>
        <w:t>района__________________области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улице_________________</w:t>
      </w:r>
      <w:proofErr w:type="spellEnd"/>
      <w:r>
        <w:rPr>
          <w:color w:val="000000"/>
        </w:rPr>
        <w:t>,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</w:rPr>
        <w:t>дом___</w:t>
      </w:r>
      <w:proofErr w:type="spellEnd"/>
      <w:r>
        <w:rPr>
          <w:color w:val="000000"/>
        </w:rPr>
        <w:t>. Школа размещена в 2-этажном здании, имеется подваль</w:t>
      </w:r>
      <w:r>
        <w:rPr>
          <w:color w:val="000000"/>
        </w:rPr>
        <w:softHyphen/>
        <w:t>ное помещение вместимостью на 300 чел. Электроснабжение про</w:t>
      </w:r>
      <w:r>
        <w:rPr>
          <w:color w:val="000000"/>
        </w:rPr>
        <w:softHyphen/>
        <w:t>изводится от городских сетей, отопление помещений производится от автономной котельной школы.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Территория школьного двора составляет </w:t>
      </w:r>
      <w:smartTag w:uri="urn:schemas-microsoft-com:office:smarttags" w:element="metricconverter">
        <w:smartTagPr>
          <w:attr w:name="ProductID" w:val="1,1 га"/>
        </w:smartTagPr>
        <w:r>
          <w:rPr>
            <w:color w:val="000000"/>
          </w:rPr>
          <w:t>1,1 га</w:t>
        </w:r>
      </w:smartTag>
      <w:r>
        <w:rPr>
          <w:color w:val="000000"/>
        </w:rPr>
        <w:t>, в т. ч. с твер</w:t>
      </w:r>
      <w:r>
        <w:rPr>
          <w:color w:val="000000"/>
        </w:rPr>
        <w:softHyphen/>
        <w:t xml:space="preserve">дым покрытием </w:t>
      </w:r>
      <w:smartTag w:uri="urn:schemas-microsoft-com:office:smarttags" w:element="metricconverter">
        <w:smartTagPr>
          <w:attr w:name="ProductID" w:val="0,1 га"/>
        </w:smartTagPr>
        <w:r>
          <w:rPr>
            <w:color w:val="000000"/>
          </w:rPr>
          <w:t>0,1 га</w:t>
        </w:r>
      </w:smartTag>
      <w:r>
        <w:rPr>
          <w:color w:val="000000"/>
        </w:rPr>
        <w:t>.</w:t>
      </w:r>
      <w:r>
        <w:rPr>
          <w:rFonts w:ascii="Arial" w:cs="Arial"/>
          <w:color w:val="000000"/>
        </w:rPr>
        <w:t xml:space="preserve">                                                     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непосредственной близости проходит дорожная магистраль (улица</w:t>
      </w:r>
      <w:proofErr w:type="gramStart"/>
      <w:r>
        <w:rPr>
          <w:rFonts w:ascii="Arial" w:hAnsi="Arial" w:cs="Arial"/>
          <w:color w:val="000000"/>
        </w:rPr>
        <w:t xml:space="preserve">         </w:t>
      </w:r>
      <w:r>
        <w:rPr>
          <w:rFonts w:hAnsi="Arial"/>
          <w:color w:val="000000"/>
          <w:u w:val="single"/>
        </w:rPr>
        <w:t>.</w:t>
      </w:r>
      <w:proofErr w:type="gramEnd"/>
      <w:r>
        <w:rPr>
          <w:rFonts w:hAnsi="Arial"/>
          <w:color w:val="000000"/>
        </w:rPr>
        <w:t xml:space="preserve">_______, </w:t>
      </w:r>
      <w:r>
        <w:rPr>
          <w:color w:val="000000"/>
        </w:rPr>
        <w:t>связывающая городские районы.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Постоянный состав </w:t>
      </w:r>
      <w:proofErr w:type="spellStart"/>
      <w:r>
        <w:rPr>
          <w:color w:val="000000"/>
        </w:rPr>
        <w:t>школы_____человек</w:t>
      </w:r>
      <w:proofErr w:type="spellEnd"/>
      <w:r>
        <w:rPr>
          <w:color w:val="000000"/>
        </w:rPr>
        <w:t>, (учителя, преподава</w:t>
      </w:r>
      <w:r>
        <w:rPr>
          <w:color w:val="000000"/>
        </w:rPr>
        <w:softHyphen/>
        <w:t xml:space="preserve">тели, технические работники). </w:t>
      </w:r>
      <w:proofErr w:type="spellStart"/>
      <w:r>
        <w:rPr>
          <w:color w:val="000000"/>
        </w:rPr>
        <w:t>Ученики____________человек</w:t>
      </w:r>
      <w:proofErr w:type="spellEnd"/>
      <w:r>
        <w:rPr>
          <w:color w:val="000000"/>
        </w:rPr>
        <w:t>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 Оценка возможной обстановки после применения ору</w:t>
      </w:r>
      <w:r>
        <w:rPr>
          <w:color w:val="000000"/>
        </w:rPr>
        <w:softHyphen/>
        <w:t>жия массового поражения.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 применении противником оружия массового поражения школа окажется в зоне сильнейших разрушений. Большая часть несущих конструкций здания и коммунально-энергетических сетей будет разрушена. Подвальное помещение сохранится, но будет за</w:t>
      </w:r>
      <w:r>
        <w:rPr>
          <w:color w:val="000000"/>
        </w:rPr>
        <w:softHyphen/>
        <w:t>валено. На магистральной улице и подъездах к школе образуются сильные завалы. Пожарная обстановка будет характеризоваться зоной возможного поражения пожаром.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Система управления, связи и оповещения в результате разру</w:t>
      </w:r>
      <w:r>
        <w:rPr>
          <w:color w:val="000000"/>
        </w:rPr>
        <w:softHyphen/>
        <w:t>шения подземных и воздушных линий будет нарушена.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 Оценка возможной обстановки при применении противни</w:t>
      </w:r>
      <w:r>
        <w:rPr>
          <w:color w:val="000000"/>
        </w:rPr>
        <w:softHyphen/>
        <w:t>ком обычных средств поражения и действиях диверсионно-разведывательных групп.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результате применения противником обычных средств пора</w:t>
      </w:r>
      <w:r>
        <w:rPr>
          <w:color w:val="000000"/>
        </w:rPr>
        <w:softHyphen/>
        <w:t>жения и действий диверсионно-разведывательных групп возможны следующие экстремальные ситуации: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разрушение здания школы и повреждение системы электро</w:t>
      </w:r>
      <w:r>
        <w:rPr>
          <w:color w:val="000000"/>
        </w:rPr>
        <w:softHyphen/>
        <w:t>снабжения;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Характеристику общеобразовательного учреждения учитель представля</w:t>
      </w:r>
      <w:r>
        <w:rPr>
          <w:color w:val="000000"/>
        </w:rPr>
        <w:softHyphen/>
        <w:t>ет на конкретном материале данной школы (гимназии, лицея).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вывод из строя котельной, подстанции электроснабжения;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поджоги складских помещений;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заражение и распространение особо опасных инфекционных заболеваний.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В связи с образованием очага ядерного поражения, сильной степенью разрушения здания школы, коммунально-энергетических систем, возникновением очага пожара, наличием высоких уровней радиации, массовых потерь постоянного состава и учащихся на длительное время нарушается учебный процесс, требуется органи</w:t>
      </w:r>
      <w:r>
        <w:rPr>
          <w:color w:val="000000"/>
        </w:rPr>
        <w:softHyphen/>
        <w:t>зация и проведение спасательных и других неотложных работ си</w:t>
      </w:r>
      <w:r>
        <w:rPr>
          <w:color w:val="000000"/>
        </w:rPr>
        <w:softHyphen/>
        <w:t>лами и средствами взаимодействующих районов. Ввод формирова</w:t>
      </w:r>
      <w:r>
        <w:rPr>
          <w:color w:val="000000"/>
        </w:rPr>
        <w:softHyphen/>
        <w:t>ний в очаг поражения по условиям радиационной обстановки воз</w:t>
      </w:r>
      <w:r>
        <w:rPr>
          <w:color w:val="000000"/>
        </w:rPr>
        <w:softHyphen/>
        <w:t>можен только через 12 часов.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Во втором разделе приказа говорится о мероприятиях, необхо</w:t>
      </w:r>
      <w:r>
        <w:rPr>
          <w:color w:val="000000"/>
        </w:rPr>
        <w:softHyphen/>
        <w:t xml:space="preserve">димых для перевода учреждения с мирного положения на </w:t>
      </w:r>
      <w:proofErr w:type="gramStart"/>
      <w:r>
        <w:rPr>
          <w:color w:val="000000"/>
        </w:rPr>
        <w:t>военное</w:t>
      </w:r>
      <w:proofErr w:type="gramEnd"/>
      <w:r>
        <w:rPr>
          <w:color w:val="000000"/>
        </w:rPr>
        <w:t xml:space="preserve">. Это светомаскировка, выдача </w:t>
      </w:r>
      <w:proofErr w:type="gramStart"/>
      <w:r>
        <w:rPr>
          <w:color w:val="000000"/>
        </w:rPr>
        <w:t>СИЗ</w:t>
      </w:r>
      <w:proofErr w:type="gramEnd"/>
      <w:r>
        <w:rPr>
          <w:color w:val="000000"/>
        </w:rPr>
        <w:t>, эвакуация учащихся, связь с другими органами и т. д.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lang w:val="en-US"/>
        </w:rPr>
        <w:t>IV</w:t>
      </w:r>
      <w:r w:rsidRPr="00666E26">
        <w:rPr>
          <w:color w:val="000000"/>
        </w:rPr>
        <w:t xml:space="preserve">. </w:t>
      </w:r>
      <w:r>
        <w:rPr>
          <w:b/>
          <w:bCs/>
          <w:color w:val="000000"/>
        </w:rPr>
        <w:t>Итог урока.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Для чего, на ваш взгляд, необходимо создание организацион</w:t>
      </w:r>
      <w:r>
        <w:rPr>
          <w:color w:val="000000"/>
        </w:rPr>
        <w:softHyphen/>
        <w:t>но-распорядительных документов по ГО в образовательном учреж</w:t>
      </w:r>
      <w:r>
        <w:rPr>
          <w:color w:val="000000"/>
        </w:rPr>
        <w:softHyphen/>
        <w:t>дении?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Домашнее задание: </w:t>
      </w:r>
      <w:r>
        <w:rPr>
          <w:color w:val="000000"/>
        </w:rPr>
        <w:t>знать основные положения организацион</w:t>
      </w:r>
      <w:r>
        <w:rPr>
          <w:color w:val="000000"/>
        </w:rPr>
        <w:softHyphen/>
        <w:t>но-распорядительных документов по ГО в образовательном учреж</w:t>
      </w:r>
      <w:r>
        <w:rPr>
          <w:color w:val="000000"/>
        </w:rPr>
        <w:softHyphen/>
        <w:t>дении.</w:t>
      </w:r>
    </w:p>
    <w:p w:rsidR="008E3659" w:rsidRDefault="008E3659" w:rsidP="008E36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B5890" w:rsidRDefault="007B5890"/>
    <w:sectPr w:rsidR="007B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8E3659"/>
    <w:rsid w:val="007B5890"/>
    <w:rsid w:val="008E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2020-09-20T10:11:00Z</dcterms:created>
  <dcterms:modified xsi:type="dcterms:W3CDTF">2020-09-20T10:11:00Z</dcterms:modified>
</cp:coreProperties>
</file>