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14F5" w:rsidRPr="008B0E6E" w:rsidRDefault="001714F5" w:rsidP="001714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0E6E">
        <w:rPr>
          <w:rFonts w:ascii="Times New Roman" w:hAnsi="Times New Roman" w:cs="Times New Roman"/>
          <w:b/>
          <w:sz w:val="28"/>
          <w:szCs w:val="28"/>
        </w:rPr>
        <w:t xml:space="preserve">МУНИЦИПАЛЬНОЕ АВТОНОМНОЕ УЧРЕЖДЕНИЕ  ДОПОЛНИТЕЛЬНОГО ОБРАЗОВАНИЯ </w:t>
      </w:r>
    </w:p>
    <w:p w:rsidR="001714F5" w:rsidRPr="008B0E6E" w:rsidRDefault="001714F5" w:rsidP="001714F5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0E6E">
        <w:rPr>
          <w:rFonts w:ascii="Times New Roman" w:hAnsi="Times New Roman" w:cs="Times New Roman"/>
          <w:b/>
          <w:sz w:val="28"/>
          <w:szCs w:val="28"/>
        </w:rPr>
        <w:t xml:space="preserve">«КАЗАНСКАЯ ДЕТСКАЯ ШКОЛА ИСКУССТВ» </w:t>
      </w:r>
    </w:p>
    <w:p w:rsidR="001714F5" w:rsidRPr="008B0E6E" w:rsidRDefault="001714F5" w:rsidP="001714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B0E6E">
        <w:rPr>
          <w:rFonts w:ascii="Times New Roman" w:hAnsi="Times New Roman" w:cs="Times New Roman"/>
          <w:sz w:val="24"/>
          <w:szCs w:val="24"/>
        </w:rPr>
        <w:t>Ул</w:t>
      </w:r>
      <w:proofErr w:type="gramStart"/>
      <w:r w:rsidRPr="008B0E6E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Pr="008B0E6E">
        <w:rPr>
          <w:rFonts w:ascii="Times New Roman" w:hAnsi="Times New Roman" w:cs="Times New Roman"/>
          <w:sz w:val="24"/>
          <w:szCs w:val="24"/>
        </w:rPr>
        <w:t>арла</w:t>
      </w:r>
      <w:proofErr w:type="spellEnd"/>
      <w:r w:rsidRPr="008B0E6E">
        <w:rPr>
          <w:rFonts w:ascii="Times New Roman" w:hAnsi="Times New Roman" w:cs="Times New Roman"/>
          <w:sz w:val="24"/>
          <w:szCs w:val="24"/>
        </w:rPr>
        <w:t xml:space="preserve"> Маркса-5, село Казанское, Тюменская обл</w:t>
      </w:r>
      <w:r w:rsidR="00E3301F">
        <w:rPr>
          <w:rFonts w:ascii="Times New Roman" w:hAnsi="Times New Roman" w:cs="Times New Roman"/>
          <w:sz w:val="24"/>
          <w:szCs w:val="24"/>
        </w:rPr>
        <w:t>асть, телефон, факс 8-(34553)-4-25-</w:t>
      </w:r>
      <w:r w:rsidRPr="008B0E6E">
        <w:rPr>
          <w:rFonts w:ascii="Times New Roman" w:hAnsi="Times New Roman" w:cs="Times New Roman"/>
          <w:sz w:val="24"/>
          <w:szCs w:val="24"/>
        </w:rPr>
        <w:t>60</w:t>
      </w:r>
    </w:p>
    <w:p w:rsidR="001714F5" w:rsidRPr="008B0E6E" w:rsidRDefault="001714F5" w:rsidP="001714F5">
      <w:pPr>
        <w:spacing w:after="0" w:line="240" w:lineRule="auto"/>
        <w:ind w:firstLine="56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14F5" w:rsidRPr="008B0E6E" w:rsidRDefault="001714F5" w:rsidP="001714F5">
      <w:pPr>
        <w:spacing w:after="0" w:line="240" w:lineRule="auto"/>
        <w:ind w:firstLine="56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14F5" w:rsidRPr="008B0E6E" w:rsidRDefault="001714F5" w:rsidP="001714F5">
      <w:pPr>
        <w:spacing w:after="0" w:line="240" w:lineRule="auto"/>
        <w:ind w:firstLine="56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14F5" w:rsidRDefault="001714F5" w:rsidP="001714F5">
      <w:pPr>
        <w:spacing w:after="0" w:line="240" w:lineRule="auto"/>
        <w:ind w:firstLine="56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6262" w:rsidRDefault="00D76262" w:rsidP="001714F5">
      <w:pPr>
        <w:spacing w:after="0" w:line="240" w:lineRule="auto"/>
        <w:ind w:firstLine="56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6262" w:rsidRDefault="00D76262" w:rsidP="001714F5">
      <w:pPr>
        <w:spacing w:after="0" w:line="240" w:lineRule="auto"/>
        <w:ind w:firstLine="56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6262" w:rsidRDefault="00D76262" w:rsidP="001714F5">
      <w:pPr>
        <w:spacing w:after="0" w:line="240" w:lineRule="auto"/>
        <w:ind w:firstLine="56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6262" w:rsidRDefault="00D76262" w:rsidP="001714F5">
      <w:pPr>
        <w:spacing w:after="0" w:line="240" w:lineRule="auto"/>
        <w:ind w:firstLine="56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6262" w:rsidRPr="008B0E6E" w:rsidRDefault="00D76262" w:rsidP="001714F5">
      <w:pPr>
        <w:spacing w:after="0" w:line="240" w:lineRule="auto"/>
        <w:ind w:firstLine="56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14F5" w:rsidRDefault="001714F5" w:rsidP="001714F5">
      <w:pPr>
        <w:spacing w:after="0" w:line="240" w:lineRule="auto"/>
        <w:ind w:firstLine="56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14F5" w:rsidRDefault="001714F5" w:rsidP="001714F5">
      <w:pPr>
        <w:spacing w:after="0" w:line="240" w:lineRule="auto"/>
        <w:ind w:firstLine="56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14F5" w:rsidRDefault="001714F5" w:rsidP="001714F5">
      <w:pPr>
        <w:spacing w:after="0" w:line="240" w:lineRule="auto"/>
        <w:ind w:firstLine="56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14F5" w:rsidRDefault="001714F5" w:rsidP="001714F5">
      <w:pPr>
        <w:spacing w:after="0" w:line="240" w:lineRule="auto"/>
        <w:ind w:firstLine="56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14F5" w:rsidRPr="008B0E6E" w:rsidRDefault="001714F5" w:rsidP="001714F5">
      <w:pPr>
        <w:spacing w:after="0" w:line="240" w:lineRule="auto"/>
        <w:ind w:firstLine="56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14F5" w:rsidRPr="008B0E6E" w:rsidRDefault="001714F5" w:rsidP="001714F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714F5" w:rsidRPr="001714F5" w:rsidRDefault="001714F5" w:rsidP="001714F5">
      <w:pPr>
        <w:spacing w:after="0" w:line="240" w:lineRule="auto"/>
        <w:ind w:firstLine="562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714F5">
        <w:rPr>
          <w:rFonts w:ascii="Times New Roman" w:hAnsi="Times New Roman" w:cs="Times New Roman"/>
          <w:b/>
          <w:sz w:val="36"/>
          <w:szCs w:val="36"/>
        </w:rPr>
        <w:t>МЕТОДИЧЕСКАЯ  РАЗРАБОТКА</w:t>
      </w:r>
    </w:p>
    <w:p w:rsidR="001714F5" w:rsidRDefault="001714F5" w:rsidP="001714F5">
      <w:pPr>
        <w:spacing w:after="0" w:line="240" w:lineRule="auto"/>
        <w:ind w:firstLine="562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1714F5" w:rsidRPr="001714F5" w:rsidRDefault="001714F5" w:rsidP="001714F5">
      <w:pPr>
        <w:spacing w:after="0" w:line="240" w:lineRule="auto"/>
        <w:ind w:firstLine="562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«РАБОТА НАД ТЕХНИКОЙ БАЯНИСТА»</w:t>
      </w:r>
    </w:p>
    <w:p w:rsidR="001714F5" w:rsidRPr="008B0E6E" w:rsidRDefault="001714F5" w:rsidP="001714F5">
      <w:pPr>
        <w:spacing w:after="0" w:line="240" w:lineRule="auto"/>
        <w:ind w:firstLine="56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14F5" w:rsidRPr="008B0E6E" w:rsidRDefault="001714F5" w:rsidP="001714F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714F5" w:rsidRPr="008B0E6E" w:rsidRDefault="001714F5" w:rsidP="001714F5">
      <w:pPr>
        <w:spacing w:after="0" w:line="240" w:lineRule="auto"/>
        <w:ind w:firstLine="56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14F5" w:rsidRPr="008B0E6E" w:rsidRDefault="001714F5" w:rsidP="001714F5">
      <w:pPr>
        <w:spacing w:after="0" w:line="240" w:lineRule="auto"/>
        <w:ind w:firstLine="56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714F5" w:rsidRPr="008B0E6E" w:rsidRDefault="001714F5" w:rsidP="001714F5">
      <w:pPr>
        <w:spacing w:after="0" w:line="240" w:lineRule="auto"/>
        <w:ind w:firstLine="562"/>
        <w:jc w:val="center"/>
        <w:rPr>
          <w:rFonts w:ascii="Times New Roman" w:hAnsi="Times New Roman" w:cs="Times New Roman"/>
          <w:sz w:val="28"/>
          <w:szCs w:val="28"/>
        </w:rPr>
      </w:pPr>
    </w:p>
    <w:p w:rsidR="001714F5" w:rsidRPr="008B0E6E" w:rsidRDefault="001714F5" w:rsidP="001714F5">
      <w:pPr>
        <w:spacing w:after="0" w:line="240" w:lineRule="auto"/>
        <w:ind w:firstLine="562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714F5" w:rsidRDefault="001714F5" w:rsidP="001714F5">
      <w:pPr>
        <w:spacing w:after="0" w:line="240" w:lineRule="auto"/>
        <w:ind w:firstLine="562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Подготовил </w:t>
      </w:r>
    </w:p>
    <w:p w:rsidR="001714F5" w:rsidRDefault="001714F5" w:rsidP="001714F5">
      <w:pPr>
        <w:spacing w:after="0" w:line="240" w:lineRule="auto"/>
        <w:ind w:firstLine="562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преподаватель по классу баяна </w:t>
      </w:r>
    </w:p>
    <w:p w:rsidR="001714F5" w:rsidRPr="008B0E6E" w:rsidRDefault="001714F5" w:rsidP="001714F5">
      <w:pPr>
        <w:spacing w:after="0" w:line="240" w:lineRule="auto"/>
        <w:ind w:firstLine="562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Гребцов Андрей Иванович</w:t>
      </w:r>
    </w:p>
    <w:p w:rsidR="001714F5" w:rsidRPr="008B0E6E" w:rsidRDefault="001714F5" w:rsidP="001714F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714F5" w:rsidRPr="008B0E6E" w:rsidRDefault="001714F5" w:rsidP="001714F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714F5" w:rsidRPr="008B0E6E" w:rsidRDefault="001714F5" w:rsidP="001714F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714F5" w:rsidRPr="008B0E6E" w:rsidRDefault="001714F5" w:rsidP="001714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14F5" w:rsidRPr="008B0E6E" w:rsidRDefault="001714F5" w:rsidP="001714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14F5" w:rsidRDefault="001714F5" w:rsidP="001714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14F5" w:rsidRDefault="001714F5" w:rsidP="001714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14F5" w:rsidRDefault="001714F5" w:rsidP="001714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14F5" w:rsidRPr="008B0E6E" w:rsidRDefault="001714F5" w:rsidP="001714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14F5" w:rsidRDefault="00E3301F" w:rsidP="001714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2021</w:t>
      </w:r>
      <w:bookmarkStart w:id="0" w:name="_GoBack"/>
      <w:bookmarkEnd w:id="0"/>
      <w:r w:rsidR="001714F5" w:rsidRPr="008B0E6E">
        <w:rPr>
          <w:rFonts w:ascii="Times New Roman" w:hAnsi="Times New Roman" w:cs="Times New Roman"/>
          <w:b/>
          <w:sz w:val="28"/>
          <w:szCs w:val="28"/>
        </w:rPr>
        <w:t>г</w:t>
      </w:r>
      <w:r w:rsidR="001714F5">
        <w:rPr>
          <w:rFonts w:ascii="Times New Roman" w:hAnsi="Times New Roman" w:cs="Times New Roman"/>
          <w:b/>
          <w:sz w:val="28"/>
          <w:szCs w:val="28"/>
        </w:rPr>
        <w:t>.</w:t>
      </w:r>
    </w:p>
    <w:p w:rsidR="001714F5" w:rsidRDefault="001714F5" w:rsidP="001714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0B9E" w:rsidRDefault="00900B9E" w:rsidP="00900B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 методической разработки</w:t>
      </w:r>
    </w:p>
    <w:p w:rsidR="00900B9E" w:rsidRDefault="00900B9E" w:rsidP="00900B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00B9E" w:rsidRDefault="00900B9E" w:rsidP="00E83641">
      <w:pPr>
        <w:pStyle w:val="a8"/>
        <w:numPr>
          <w:ilvl w:val="0"/>
          <w:numId w:val="3"/>
        </w:numPr>
        <w:spacing w:after="360" w:line="60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Пояснительная записка</w:t>
      </w:r>
    </w:p>
    <w:p w:rsidR="00900B9E" w:rsidRDefault="00900B9E" w:rsidP="00E83641">
      <w:pPr>
        <w:pStyle w:val="a8"/>
        <w:numPr>
          <w:ilvl w:val="0"/>
          <w:numId w:val="3"/>
        </w:numPr>
        <w:spacing w:after="360" w:line="60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Исполнение гамм и арпеджио</w:t>
      </w:r>
    </w:p>
    <w:p w:rsidR="00900B9E" w:rsidRDefault="00900B9E" w:rsidP="00E83641">
      <w:pPr>
        <w:pStyle w:val="a8"/>
        <w:numPr>
          <w:ilvl w:val="0"/>
          <w:numId w:val="3"/>
        </w:numPr>
        <w:spacing w:after="360" w:line="60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Аппликатура в гаммах и арпеджио</w:t>
      </w:r>
    </w:p>
    <w:p w:rsidR="00900B9E" w:rsidRDefault="00900B9E" w:rsidP="00E83641">
      <w:pPr>
        <w:pStyle w:val="a8"/>
        <w:numPr>
          <w:ilvl w:val="0"/>
          <w:numId w:val="3"/>
        </w:numPr>
        <w:spacing w:after="360" w:line="60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Упражнения на различные элементы техники</w:t>
      </w:r>
    </w:p>
    <w:p w:rsidR="00900B9E" w:rsidRDefault="002309F4" w:rsidP="00E83641">
      <w:pPr>
        <w:pStyle w:val="a8"/>
        <w:numPr>
          <w:ilvl w:val="0"/>
          <w:numId w:val="3"/>
        </w:numPr>
        <w:spacing w:after="360" w:line="60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Роль левой руки баяниста</w:t>
      </w:r>
    </w:p>
    <w:p w:rsidR="002309F4" w:rsidRDefault="002309F4" w:rsidP="00E83641">
      <w:pPr>
        <w:pStyle w:val="a8"/>
        <w:numPr>
          <w:ilvl w:val="0"/>
          <w:numId w:val="3"/>
        </w:numPr>
        <w:spacing w:after="360" w:line="60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над этюдами</w:t>
      </w:r>
    </w:p>
    <w:p w:rsidR="00E83641" w:rsidRPr="00E83641" w:rsidRDefault="002309F4" w:rsidP="00E83641">
      <w:pPr>
        <w:pStyle w:val="a8"/>
        <w:numPr>
          <w:ilvl w:val="0"/>
          <w:numId w:val="3"/>
        </w:numPr>
        <w:spacing w:after="360" w:line="60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 учебно-методической литературы</w:t>
      </w:r>
    </w:p>
    <w:p w:rsidR="00900B9E" w:rsidRDefault="00900B9E" w:rsidP="00900B9E">
      <w:pPr>
        <w:pStyle w:val="a8"/>
        <w:numPr>
          <w:ilvl w:val="0"/>
          <w:numId w:val="4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0B9E">
        <w:rPr>
          <w:rFonts w:ascii="Times New Roman" w:hAnsi="Times New Roman" w:cs="Times New Roman"/>
          <w:b/>
          <w:sz w:val="28"/>
          <w:szCs w:val="28"/>
        </w:rPr>
        <w:t>ПОЯСНИТЕЛЬНАЯ ЗАПИСКА.</w:t>
      </w:r>
    </w:p>
    <w:p w:rsidR="002309F4" w:rsidRPr="00900B9E" w:rsidRDefault="002309F4" w:rsidP="002309F4">
      <w:pPr>
        <w:pStyle w:val="a8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714F5" w:rsidRDefault="0068604F" w:rsidP="006860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604F">
        <w:rPr>
          <w:rFonts w:ascii="Times New Roman" w:hAnsi="Times New Roman" w:cs="Times New Roman"/>
          <w:sz w:val="28"/>
          <w:szCs w:val="28"/>
        </w:rPr>
        <w:t xml:space="preserve">В широком смысле слова </w:t>
      </w:r>
      <w:r>
        <w:rPr>
          <w:rFonts w:ascii="Times New Roman" w:hAnsi="Times New Roman" w:cs="Times New Roman"/>
          <w:sz w:val="28"/>
          <w:szCs w:val="28"/>
        </w:rPr>
        <w:t>техника является материальной стороной исполнительского искусства, одним из важнейших сре</w:t>
      </w:r>
      <w:proofErr w:type="gramStart"/>
      <w:r>
        <w:rPr>
          <w:rFonts w:ascii="Times New Roman" w:hAnsi="Times New Roman" w:cs="Times New Roman"/>
          <w:sz w:val="28"/>
          <w:szCs w:val="28"/>
        </w:rPr>
        <w:t>дств дл</w:t>
      </w:r>
      <w:proofErr w:type="gramEnd"/>
      <w:r>
        <w:rPr>
          <w:rFonts w:ascii="Times New Roman" w:hAnsi="Times New Roman" w:cs="Times New Roman"/>
          <w:sz w:val="28"/>
          <w:szCs w:val="28"/>
        </w:rPr>
        <w:t>я передачи художественного содержания произведения. В узком смысле технику можно определить как предельную точность и быстроту  пальцевых движений. На материале гамм, арпеджио упражнений и этюдов приобретаются и отрабатываются двигательно-игровые навыки – взаимодействие всех частей рук, координация движений и умение использовать звуковые и технические возможности баяна.</w:t>
      </w:r>
    </w:p>
    <w:p w:rsidR="0068604F" w:rsidRDefault="0068604F" w:rsidP="006860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техники зависит от природных способностей ученика. Но и учащиеся со средними исполнительскими данными могут достичь высокого технического мастерства при условии правильно организованной, систематической работы, настойчивости и целеустремлённости.</w:t>
      </w:r>
    </w:p>
    <w:p w:rsidR="00E83641" w:rsidRDefault="00E83641" w:rsidP="006860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604F" w:rsidRDefault="00900B9E" w:rsidP="006860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0B9E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68604F" w:rsidRPr="00900B9E">
        <w:rPr>
          <w:rFonts w:ascii="Times New Roman" w:hAnsi="Times New Roman" w:cs="Times New Roman"/>
          <w:b/>
          <w:sz w:val="28"/>
          <w:szCs w:val="28"/>
        </w:rPr>
        <w:t>ИСПОЛНЕНИЕ ГАММ И АРПЕДЖИО.</w:t>
      </w:r>
    </w:p>
    <w:p w:rsidR="00900B9E" w:rsidRPr="00900B9E" w:rsidRDefault="00900B9E" w:rsidP="006860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3D61" w:rsidRDefault="0068604F" w:rsidP="006860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Успех работы над техникой обусловлен правильным выбором метода. </w:t>
      </w:r>
      <w:r w:rsidR="0047499E">
        <w:rPr>
          <w:rFonts w:ascii="Times New Roman" w:hAnsi="Times New Roman" w:cs="Times New Roman"/>
          <w:sz w:val="28"/>
          <w:szCs w:val="28"/>
        </w:rPr>
        <w:t xml:space="preserve">Игра гамм и арпеджио без связи с конкретной задачей бесполезна и даже вредна. Развитие идёт успешно лишь в том случае, если ученик при каждом проигрывании гаммы или арпеджио решает определённую музыкальную задачу, контролирует слухом характер звучания, соблюдение динамических оттенков, штрихов, ритма: это приводит к выработке автоматизма игровых движений. Надо уметь исполнять гаммы и арпеджио различными способами </w:t>
      </w:r>
      <w:proofErr w:type="spellStart"/>
      <w:r w:rsidR="0047499E">
        <w:rPr>
          <w:rFonts w:ascii="Times New Roman" w:hAnsi="Times New Roman" w:cs="Times New Roman"/>
          <w:sz w:val="28"/>
          <w:szCs w:val="28"/>
        </w:rPr>
        <w:t>звукоизвлечения</w:t>
      </w:r>
      <w:proofErr w:type="spellEnd"/>
      <w:r w:rsidR="0047499E">
        <w:rPr>
          <w:rFonts w:ascii="Times New Roman" w:hAnsi="Times New Roman" w:cs="Times New Roman"/>
          <w:sz w:val="28"/>
          <w:szCs w:val="28"/>
        </w:rPr>
        <w:t xml:space="preserve">. Но предпочтение следует отдать приёму нажима и штриху </w:t>
      </w:r>
      <w:r w:rsidR="0047499E">
        <w:rPr>
          <w:rFonts w:ascii="Times New Roman" w:hAnsi="Times New Roman" w:cs="Times New Roman"/>
          <w:sz w:val="28"/>
          <w:szCs w:val="28"/>
          <w:lang w:val="en-US"/>
        </w:rPr>
        <w:lastRenderedPageBreak/>
        <w:t>legato</w:t>
      </w:r>
      <w:proofErr w:type="gramStart"/>
      <w:r w:rsidR="0047499E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="0047499E">
        <w:rPr>
          <w:rFonts w:ascii="Times New Roman" w:hAnsi="Times New Roman" w:cs="Times New Roman"/>
          <w:sz w:val="28"/>
          <w:szCs w:val="28"/>
        </w:rPr>
        <w:t xml:space="preserve">.к. нажим более всего развивает технику пальцев, а </w:t>
      </w:r>
      <w:r w:rsidR="0047499E">
        <w:rPr>
          <w:rFonts w:ascii="Times New Roman" w:hAnsi="Times New Roman" w:cs="Times New Roman"/>
          <w:sz w:val="28"/>
          <w:szCs w:val="28"/>
          <w:lang w:val="en-US"/>
        </w:rPr>
        <w:t>legato</w:t>
      </w:r>
      <w:r w:rsidR="0047499E">
        <w:rPr>
          <w:rFonts w:ascii="Times New Roman" w:hAnsi="Times New Roman" w:cs="Times New Roman"/>
          <w:sz w:val="28"/>
          <w:szCs w:val="28"/>
        </w:rPr>
        <w:t xml:space="preserve">даёт полную баянную звучность. При игре </w:t>
      </w:r>
      <w:r w:rsidR="0047499E">
        <w:rPr>
          <w:rFonts w:ascii="Times New Roman" w:hAnsi="Times New Roman" w:cs="Times New Roman"/>
          <w:sz w:val="28"/>
          <w:szCs w:val="28"/>
          <w:lang w:val="en-US"/>
        </w:rPr>
        <w:t>legato</w:t>
      </w:r>
      <w:r w:rsidR="0047499E">
        <w:rPr>
          <w:rFonts w:ascii="Times New Roman" w:hAnsi="Times New Roman" w:cs="Times New Roman"/>
          <w:sz w:val="28"/>
          <w:szCs w:val="28"/>
        </w:rPr>
        <w:t xml:space="preserve"> пальцы не поднимаются высоко над клавишами – следовательно, экономятся силы и время, и легче добиться беглости исполнения. При проигрывании в медленном темпе вес руки переносится с клавиши на клавишу, поэтому каждый звук является опорным. Если же темп ускоряется, </w:t>
      </w:r>
      <w:r w:rsidR="002D7A7D">
        <w:rPr>
          <w:rFonts w:ascii="Times New Roman" w:hAnsi="Times New Roman" w:cs="Times New Roman"/>
          <w:sz w:val="28"/>
          <w:szCs w:val="28"/>
        </w:rPr>
        <w:t>все звуки не могут быть опорными</w:t>
      </w:r>
      <w:r w:rsidR="007B3D61">
        <w:rPr>
          <w:rFonts w:ascii="Times New Roman" w:hAnsi="Times New Roman" w:cs="Times New Roman"/>
          <w:sz w:val="28"/>
          <w:szCs w:val="28"/>
        </w:rPr>
        <w:t xml:space="preserve"> – это замедлило бы движения пальцев. Чтобы найти опорные звуки гамм и арпеджио, исполняемых в среднем и быстром темпе, надо выдерживать определённый размер и длительности. Тогда при игре в среднем темпе опорными будут звуки, совпадающие с каждой долей такта, а при игре в быстром темпе -  только звуки, совпадающие с сильной долей такта. Например, гаммы триолями лучше исполнять в пределах трёх октав, тогда опорные звуки совпадают со смысловыми акцентами гамм. </w:t>
      </w:r>
    </w:p>
    <w:p w:rsidR="004F59B7" w:rsidRDefault="007B3D61" w:rsidP="006860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Лучше связать исполнение гамм различными длительностями одно за другим, не останавливаясь и с одним ритмическим пульсом.</w:t>
      </w:r>
      <w:r w:rsidR="00C744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Например:</w:t>
      </w:r>
    </w:p>
    <w:p w:rsidR="004605B0" w:rsidRPr="004F59B7" w:rsidRDefault="004F59B7" w:rsidP="004F59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5391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96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FA9" w:rsidRPr="00B84FA9" w:rsidRDefault="00B84FA9" w:rsidP="00B84F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4FA9">
        <w:rPr>
          <w:rFonts w:ascii="Times New Roman" w:hAnsi="Times New Roman" w:cs="Times New Roman"/>
          <w:sz w:val="28"/>
          <w:szCs w:val="28"/>
        </w:rPr>
        <w:t>Знак</w:t>
      </w:r>
      <w:proofErr w:type="gramStart"/>
      <w:r w:rsidRPr="00B84FA9">
        <w:rPr>
          <w:rFonts w:ascii="Times New Roman" w:hAnsi="Times New Roman" w:cs="Times New Roman"/>
          <w:sz w:val="28"/>
          <w:szCs w:val="28"/>
        </w:rPr>
        <w:t xml:space="preserve"> (-) </w:t>
      </w:r>
      <w:proofErr w:type="gramEnd"/>
      <w:r w:rsidRPr="00B84FA9">
        <w:rPr>
          <w:rFonts w:ascii="Times New Roman" w:hAnsi="Times New Roman" w:cs="Times New Roman"/>
          <w:sz w:val="28"/>
          <w:szCs w:val="28"/>
        </w:rPr>
        <w:t xml:space="preserve">показывает опорные звуки в среднем темпе, </w:t>
      </w:r>
    </w:p>
    <w:p w:rsidR="004F59B7" w:rsidRDefault="00B84FA9" w:rsidP="00B84F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4FA9">
        <w:rPr>
          <w:rFonts w:ascii="Times New Roman" w:hAnsi="Times New Roman" w:cs="Times New Roman"/>
          <w:sz w:val="28"/>
          <w:szCs w:val="28"/>
        </w:rPr>
        <w:t>а знак</w:t>
      </w:r>
      <w:proofErr w:type="gramStart"/>
      <w:r w:rsidRPr="00B84FA9">
        <w:rPr>
          <w:rFonts w:ascii="Times New Roman" w:hAnsi="Times New Roman" w:cs="Times New Roman"/>
          <w:sz w:val="28"/>
          <w:szCs w:val="28"/>
        </w:rPr>
        <w:t xml:space="preserve"> (&gt;) – </w:t>
      </w:r>
      <w:proofErr w:type="gramEnd"/>
      <w:r w:rsidRPr="00B84FA9">
        <w:rPr>
          <w:rFonts w:ascii="Times New Roman" w:hAnsi="Times New Roman" w:cs="Times New Roman"/>
          <w:sz w:val="28"/>
          <w:szCs w:val="28"/>
        </w:rPr>
        <w:t>опорные звуки в быстром темпе.</w:t>
      </w:r>
    </w:p>
    <w:p w:rsidR="00B84FA9" w:rsidRDefault="00B84FA9" w:rsidP="00B84F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4CB7" w:rsidRDefault="007F4CB7" w:rsidP="00B84F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Гаммы, исполняемые двумя руками, можно играть как в параллельном, так и в расходящемся движении:</w:t>
      </w:r>
    </w:p>
    <w:p w:rsidR="007F4CB7" w:rsidRDefault="007F4CB7" w:rsidP="00B84F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4CB7" w:rsidRDefault="004F59B7" w:rsidP="00B84F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05525" cy="18764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2264" cy="1875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CB7" w:rsidRPr="00B84FA9" w:rsidRDefault="007F4CB7" w:rsidP="00B84F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4FA9" w:rsidRDefault="00E83641" w:rsidP="00B84F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Играя короткие арпеджио</w:t>
      </w:r>
      <w:r w:rsidR="007F4CB7">
        <w:rPr>
          <w:rFonts w:ascii="Times New Roman" w:hAnsi="Times New Roman" w:cs="Times New Roman"/>
          <w:sz w:val="28"/>
          <w:szCs w:val="28"/>
        </w:rPr>
        <w:t xml:space="preserve"> нужно</w:t>
      </w:r>
      <w:r w:rsidR="002309F4">
        <w:rPr>
          <w:rFonts w:ascii="Times New Roman" w:hAnsi="Times New Roman" w:cs="Times New Roman"/>
          <w:sz w:val="28"/>
          <w:szCs w:val="28"/>
        </w:rPr>
        <w:t>,</w:t>
      </w:r>
      <w:r w:rsidR="007F4CB7">
        <w:rPr>
          <w:rFonts w:ascii="Times New Roman" w:hAnsi="Times New Roman" w:cs="Times New Roman"/>
          <w:sz w:val="28"/>
          <w:szCs w:val="28"/>
        </w:rPr>
        <w:t xml:space="preserve"> для совмещения опорных звуков со смысловыми акцентами, несколько изменять последовательность звуков в последних обращениях, идущих перед самым</w:t>
      </w:r>
      <w:r w:rsidR="00385599">
        <w:rPr>
          <w:rFonts w:ascii="Times New Roman" w:hAnsi="Times New Roman" w:cs="Times New Roman"/>
          <w:sz w:val="28"/>
          <w:szCs w:val="28"/>
        </w:rPr>
        <w:t xml:space="preserve"> высоким и самым низким звуками:</w:t>
      </w:r>
      <w:proofErr w:type="gramEnd"/>
    </w:p>
    <w:p w:rsidR="007F4CB7" w:rsidRDefault="007F4CB7" w:rsidP="00B84F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05B0" w:rsidRPr="004F59B7" w:rsidRDefault="004F59B7" w:rsidP="00B84F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1179" cy="1238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5B0" w:rsidRDefault="004605B0" w:rsidP="00B84FA9">
      <w:pPr>
        <w:spacing w:after="0" w:line="240" w:lineRule="auto"/>
        <w:jc w:val="both"/>
        <w:rPr>
          <w:sz w:val="16"/>
          <w:szCs w:val="16"/>
        </w:rPr>
      </w:pPr>
    </w:p>
    <w:p w:rsidR="000D7F84" w:rsidRDefault="007F4CB7" w:rsidP="00B84F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 арпеджио обеими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рукамив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пара</w:t>
      </w:r>
      <w:r w:rsidR="00900B9E">
        <w:rPr>
          <w:rFonts w:ascii="Times New Roman" w:hAnsi="Times New Roman" w:cs="Times New Roman"/>
          <w:sz w:val="28"/>
          <w:szCs w:val="28"/>
        </w:rPr>
        <w:t>ллельном движении не</w:t>
      </w:r>
      <w:r>
        <w:rPr>
          <w:rFonts w:ascii="Times New Roman" w:hAnsi="Times New Roman" w:cs="Times New Roman"/>
          <w:sz w:val="28"/>
          <w:szCs w:val="28"/>
        </w:rPr>
        <w:t xml:space="preserve">целесообразна, т.к. басовые звуки расположены в одной октаве, левая рука никуда не перемещается.  Движение левой руки по трём клавишам  </w:t>
      </w:r>
      <w:r w:rsidR="004605B0">
        <w:rPr>
          <w:rFonts w:ascii="Times New Roman" w:hAnsi="Times New Roman" w:cs="Times New Roman"/>
          <w:sz w:val="28"/>
          <w:szCs w:val="28"/>
        </w:rPr>
        <w:t>без перемещения не имеет смысла, потому что не вырабатывает никакого полезного навыка и затрудняет движения правой руки. В арпеджио опорный звук нужно подчёркивать басом (можно вместе с аккордом), причём бас должен дублироват</w:t>
      </w:r>
      <w:r w:rsidR="00385599">
        <w:rPr>
          <w:rFonts w:ascii="Times New Roman" w:hAnsi="Times New Roman" w:cs="Times New Roman"/>
          <w:sz w:val="28"/>
          <w:szCs w:val="28"/>
        </w:rPr>
        <w:t>ь первый звук каждого обращения:</w:t>
      </w:r>
      <w:r w:rsidR="0038559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93909" cy="26003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2797" cy="2599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9B7" w:rsidRPr="00385599" w:rsidRDefault="004F59B7" w:rsidP="00B84F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7F84" w:rsidRDefault="000D7F84" w:rsidP="00B84F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Систематизация аппликатуры в гаммах и арпеджио является  непременным условием правильной работы над развитием и совершенствованием исполнительской техники учащегося. </w:t>
      </w:r>
    </w:p>
    <w:p w:rsidR="000D7F84" w:rsidRDefault="000D7F84" w:rsidP="00B84F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7F84" w:rsidRPr="00900B9E" w:rsidRDefault="00900B9E" w:rsidP="00900B9E">
      <w:pPr>
        <w:pStyle w:val="a8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0B9E">
        <w:rPr>
          <w:rFonts w:ascii="Times New Roman" w:hAnsi="Times New Roman" w:cs="Times New Roman"/>
          <w:b/>
          <w:sz w:val="28"/>
          <w:szCs w:val="28"/>
        </w:rPr>
        <w:t>3.</w:t>
      </w:r>
      <w:r w:rsidR="000D7F84" w:rsidRPr="00900B9E">
        <w:rPr>
          <w:rFonts w:ascii="Times New Roman" w:hAnsi="Times New Roman" w:cs="Times New Roman"/>
          <w:b/>
          <w:sz w:val="28"/>
          <w:szCs w:val="28"/>
        </w:rPr>
        <w:t>АППЛИКАТУРА</w:t>
      </w:r>
      <w:r w:rsidR="00AB01A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D7F84" w:rsidRPr="00900B9E">
        <w:rPr>
          <w:rFonts w:ascii="Times New Roman" w:hAnsi="Times New Roman" w:cs="Times New Roman"/>
          <w:b/>
          <w:sz w:val="28"/>
          <w:szCs w:val="28"/>
        </w:rPr>
        <w:t>В ГАММАХ И АРПЕДЖИО.</w:t>
      </w:r>
    </w:p>
    <w:p w:rsidR="000D7F84" w:rsidRDefault="000D7F84" w:rsidP="000D7F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D7F84" w:rsidRDefault="000D7F84" w:rsidP="000D7F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игре на баяне аппликатуре уделяется большое внимание, т.к. правильный выбор её вариантов обеспечивает свободное и уверенное исполнение, способствует развитию пальцевой беглости. </w:t>
      </w:r>
      <w:r w:rsidR="005E72FA">
        <w:rPr>
          <w:rFonts w:ascii="Times New Roman" w:hAnsi="Times New Roman" w:cs="Times New Roman"/>
          <w:sz w:val="28"/>
          <w:szCs w:val="28"/>
        </w:rPr>
        <w:t xml:space="preserve">Существуют традиционные аппликатурные «формулы» для игры гамм, арпеджио. В гаммах – это когда каждый палец играет по своему ряду: по 1-му – 2-й; по 2-му – 3-й; по 3-му – 4-й. второй вариант аппликатуры – пятипальцевый, отличается тем, что первый палец постоянно присутствует на клавиатуре и часто используется в игре. Гаммы в этом варианте играются всеми пальцами, причём в последовательном движении, что является признаком позиционной аппликатуры. </w:t>
      </w:r>
    </w:p>
    <w:p w:rsidR="005E72FA" w:rsidRDefault="005E72FA" w:rsidP="000D7F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Преимущества позиционной аппликатуры в том, что она даёт равномерное распределение мышечной энергии на все пальцы. Отсюда большая свобода исполнительского аппарата, возможность увеличить темп (по необходимости), стабильность в игре.</w:t>
      </w:r>
      <w:r w:rsidR="005D71B3">
        <w:rPr>
          <w:rFonts w:ascii="Times New Roman" w:hAnsi="Times New Roman" w:cs="Times New Roman"/>
          <w:sz w:val="28"/>
          <w:szCs w:val="28"/>
        </w:rPr>
        <w:t xml:space="preserve"> Способность мыслить позициями, а не отдельными звуками, даёт возможность видеть и слышать перспективу игры, помогает быстрому и качественному запоминанию наизусть. Позиционная аппликатура позволяет экономить мышечную энергию за счёт установки пальцев срезу на позицию, что служит стимулом для увеличения темпа, выносливости и стабильности игры. При позиционной игре возможен выбор множества удобных аппликатурных вариантов, особенно на баяне с пятирядной  правой клавиатурой.  Большим тормозом в достижении </w:t>
      </w:r>
      <w:r w:rsidR="00FB180A">
        <w:rPr>
          <w:rFonts w:ascii="Times New Roman" w:hAnsi="Times New Roman" w:cs="Times New Roman"/>
          <w:sz w:val="28"/>
          <w:szCs w:val="28"/>
        </w:rPr>
        <w:t xml:space="preserve">творческого совершенства является то, что учащиеся играют на трёхрядных  баянах. Это часто исключает возможность применять удобные варианты аппликатур. Но при этом всё же в игре на баяне позиционная аппликатура должна быть главной, преобладающей, а аппликатура с непоследовательным движением пальцев (традиционная) – второстепенной, вспомогательной. </w:t>
      </w:r>
    </w:p>
    <w:p w:rsidR="00FB180A" w:rsidRDefault="00FB180A" w:rsidP="000D7F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некоторые варианты позиционных аппликатур в одноголосных гаммах (в восходящем движении, в две октавы). Верхняя аппликатура – традиционная, нижняя – один из вариантов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позиционной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309F4" w:rsidRDefault="002309F4" w:rsidP="000D7F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180A" w:rsidRDefault="00FB180A" w:rsidP="00FB18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МАЖОР</w:t>
      </w:r>
    </w:p>
    <w:p w:rsidR="00FB180A" w:rsidRDefault="00FB180A" w:rsidP="00FB18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2434324  24343243</w:t>
      </w:r>
    </w:p>
    <w:p w:rsidR="00FB180A" w:rsidRDefault="00FB180A" w:rsidP="00FB18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2341231  23412345</w:t>
      </w:r>
    </w:p>
    <w:p w:rsidR="002309F4" w:rsidRDefault="002309F4" w:rsidP="00FB18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B180A" w:rsidRDefault="00FB180A" w:rsidP="00FB18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СОЛЬ МАЖОР</w:t>
      </w:r>
    </w:p>
    <w:p w:rsidR="00FB180A" w:rsidRDefault="00FB180A" w:rsidP="00FB18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3242432  32424323</w:t>
      </w:r>
    </w:p>
    <w:p w:rsidR="00FB180A" w:rsidRDefault="00FB180A" w:rsidP="00FB18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1234123  12341234</w:t>
      </w:r>
    </w:p>
    <w:p w:rsidR="002309F4" w:rsidRDefault="002309F4" w:rsidP="00FB18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B180A" w:rsidRDefault="00FB180A" w:rsidP="00FB18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 МАЖОР</w:t>
      </w:r>
    </w:p>
    <w:p w:rsidR="00FB180A" w:rsidRDefault="00FB180A" w:rsidP="00FB18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4323243  43232434</w:t>
      </w:r>
    </w:p>
    <w:p w:rsidR="00FB180A" w:rsidRDefault="00FB180A" w:rsidP="00FB18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1231234  12312345</w:t>
      </w:r>
    </w:p>
    <w:p w:rsidR="00FB180A" w:rsidRDefault="00FB180A" w:rsidP="00FB18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B180A" w:rsidRDefault="00FB180A" w:rsidP="00FB18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(гармонический)</w:t>
      </w:r>
    </w:p>
    <w:p w:rsidR="00FB180A" w:rsidRDefault="00FB180A" w:rsidP="00FB18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ЛЯ МИНОР</w:t>
      </w:r>
    </w:p>
    <w:p w:rsidR="00FB180A" w:rsidRDefault="00FB180A" w:rsidP="00FB18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2424345  24243452</w:t>
      </w:r>
    </w:p>
    <w:p w:rsidR="00FB180A" w:rsidRDefault="00FB180A" w:rsidP="00FB18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2123412  31234123</w:t>
      </w:r>
    </w:p>
    <w:p w:rsidR="002309F4" w:rsidRDefault="002309F4" w:rsidP="00FB18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3512E" w:rsidRDefault="0043512E" w:rsidP="00FB18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 МИНОР</w:t>
      </w:r>
    </w:p>
    <w:p w:rsidR="0043512E" w:rsidRDefault="0043512E" w:rsidP="00FB18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3232423  42324234</w:t>
      </w:r>
    </w:p>
    <w:p w:rsidR="0043512E" w:rsidRDefault="0043512E" w:rsidP="00FB18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1234123  12341234</w:t>
      </w:r>
    </w:p>
    <w:p w:rsidR="002309F4" w:rsidRDefault="002309F4" w:rsidP="00FB18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3512E" w:rsidRDefault="0043512E" w:rsidP="00FB18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 МИНОР</w:t>
      </w:r>
    </w:p>
    <w:p w:rsidR="0043512E" w:rsidRDefault="0043512E" w:rsidP="00FB18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4343234  53432345</w:t>
      </w:r>
    </w:p>
    <w:p w:rsidR="0043512E" w:rsidRDefault="0043512E" w:rsidP="00FB18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2312312  34123123</w:t>
      </w:r>
    </w:p>
    <w:p w:rsidR="0043512E" w:rsidRDefault="0043512E" w:rsidP="00FB18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3512E" w:rsidRDefault="0043512E" w:rsidP="004351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Выработка аппликатурной дисциплины должна быть предметом постоянной планомерной работы на всех этапах обучения, особенно в начальный период. Обучение надо начинать сразу же с игры всеми пальцами при постоянном присутствии их всех на правой клавиатуре инструмента. </w:t>
      </w:r>
    </w:p>
    <w:p w:rsidR="0043512E" w:rsidRDefault="0043512E" w:rsidP="004351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Хорошему развитию правой руки при сочетании игры всеми пятью пальцами и развитию их независимости способствует игра гамм в терцию: </w:t>
      </w:r>
    </w:p>
    <w:p w:rsidR="002309F4" w:rsidRDefault="002309F4" w:rsidP="004351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512E" w:rsidRDefault="0043512E" w:rsidP="004351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МАЖОР</w:t>
      </w:r>
    </w:p>
    <w:p w:rsidR="0043512E" w:rsidRDefault="00170830" w:rsidP="004351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1409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12E" w:rsidRDefault="0043512E" w:rsidP="004351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СОЛЬ МАЖОР</w:t>
      </w:r>
    </w:p>
    <w:p w:rsidR="0043512E" w:rsidRDefault="00170830" w:rsidP="004351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24550" cy="14573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6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599" w:rsidRDefault="00385599" w:rsidP="004351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5599" w:rsidRDefault="00385599" w:rsidP="004351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5599" w:rsidRDefault="00385599" w:rsidP="004351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3512E" w:rsidRDefault="0043512E" w:rsidP="004351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ФА МАЖОР</w:t>
      </w:r>
    </w:p>
    <w:p w:rsidR="0043512E" w:rsidRDefault="00170830" w:rsidP="004351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154114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12E" w:rsidRDefault="0043512E" w:rsidP="004351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(гармонический)</w:t>
      </w:r>
    </w:p>
    <w:p w:rsidR="0043512E" w:rsidRDefault="0043512E" w:rsidP="004351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ЛЯ МИНОР</w:t>
      </w:r>
    </w:p>
    <w:p w:rsidR="0043512E" w:rsidRDefault="00170830" w:rsidP="004351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14795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12E" w:rsidRDefault="0043512E" w:rsidP="004351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 МИНОР</w:t>
      </w:r>
    </w:p>
    <w:p w:rsidR="0043512E" w:rsidRDefault="00170830" w:rsidP="004351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159004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9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12E" w:rsidRDefault="0043512E" w:rsidP="004351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 МИНОР</w:t>
      </w:r>
    </w:p>
    <w:p w:rsidR="0043512E" w:rsidRDefault="00170830" w:rsidP="004351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149415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9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599" w:rsidRDefault="00385599" w:rsidP="004351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5599" w:rsidRDefault="00385599" w:rsidP="004351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5599" w:rsidRDefault="00385599" w:rsidP="004351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5599" w:rsidRDefault="00385599" w:rsidP="004351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5599" w:rsidRDefault="00385599" w:rsidP="004351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5599" w:rsidRDefault="00385599" w:rsidP="004351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5599" w:rsidRDefault="00385599" w:rsidP="004351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5599" w:rsidRDefault="00385599" w:rsidP="004351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5599" w:rsidRDefault="00385599" w:rsidP="004351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5599" w:rsidRDefault="00385599" w:rsidP="004351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512E" w:rsidRDefault="00900B9E" w:rsidP="004351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0B9E">
        <w:rPr>
          <w:rFonts w:ascii="Times New Roman" w:hAnsi="Times New Roman" w:cs="Times New Roman"/>
          <w:b/>
          <w:sz w:val="28"/>
          <w:szCs w:val="28"/>
        </w:rPr>
        <w:lastRenderedPageBreak/>
        <w:t>4.</w:t>
      </w:r>
      <w:r w:rsidR="0043512E" w:rsidRPr="00900B9E">
        <w:rPr>
          <w:rFonts w:ascii="Times New Roman" w:hAnsi="Times New Roman" w:cs="Times New Roman"/>
          <w:b/>
          <w:sz w:val="28"/>
          <w:szCs w:val="28"/>
        </w:rPr>
        <w:t>УПРАЖНЕНИЯ НА РАЗЛИЧНЫЕ ЭЛЕМЕНТЫ ТЕХНИКИ.</w:t>
      </w:r>
    </w:p>
    <w:p w:rsidR="002309F4" w:rsidRPr="00900B9E" w:rsidRDefault="002309F4" w:rsidP="004351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512E" w:rsidRDefault="0043512E" w:rsidP="004351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Пальцы у всех людей неравноценны по своей подвижности и силе, но эта </w:t>
      </w:r>
      <w:r w:rsidR="00CC0281">
        <w:rPr>
          <w:rFonts w:ascii="Times New Roman" w:hAnsi="Times New Roman" w:cs="Times New Roman"/>
          <w:sz w:val="28"/>
          <w:szCs w:val="28"/>
        </w:rPr>
        <w:t xml:space="preserve">неравноценность различна. Исходя из этого, упражнения должны основываться на тех элементах техники, которые вызывают затруднение. На той же основе выбирается аппликатура. </w:t>
      </w:r>
    </w:p>
    <w:p w:rsidR="00CC0281" w:rsidRDefault="00170830" w:rsidP="004351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24550" cy="14668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7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9F4" w:rsidRDefault="00E83641" w:rsidP="004351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12096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09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599" w:rsidRDefault="00385599" w:rsidP="004351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0281" w:rsidRDefault="00CC0281" w:rsidP="004351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Можно проигрывать упражнение поочерёдно всеми вариантами аппликатуры, или работать над одним или двумя вариантами. </w:t>
      </w:r>
    </w:p>
    <w:p w:rsidR="00CC0281" w:rsidRDefault="00CC0281" w:rsidP="004351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Независимость движения пальцев – один из сложных элементов техники. Упражнения, основанные на «беззвучной» подмене пальцев, являются хорошим средством для развития этого навыка. Выбирать вариант для учащегося нужно с учётом его индивидуальных особенностей. </w:t>
      </w:r>
    </w:p>
    <w:p w:rsidR="000133FD" w:rsidRDefault="000133FD" w:rsidP="004351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5599" w:rsidRDefault="00385599" w:rsidP="004351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5599" w:rsidRDefault="00385599" w:rsidP="004351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180A" w:rsidRDefault="000133FD" w:rsidP="00FB18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1-й вариант. «БОЛЬШИЕ ТЕРЦИИ»</w:t>
      </w:r>
    </w:p>
    <w:p w:rsidR="000133FD" w:rsidRDefault="00E83641" w:rsidP="00FB18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2891" cy="22383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41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599" w:rsidRDefault="00385599" w:rsidP="00FB18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5599" w:rsidRDefault="00385599" w:rsidP="00FB18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5599" w:rsidRDefault="00385599" w:rsidP="00FB18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133FD" w:rsidRDefault="000133FD" w:rsidP="00FB18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2-й вариант. «КВИНТЫ»</w:t>
      </w:r>
    </w:p>
    <w:p w:rsidR="000133FD" w:rsidRDefault="00E83641" w:rsidP="00FB18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195453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5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3FD" w:rsidRDefault="000133FD" w:rsidP="00FB18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3-й вариант. «ОКТАВЫ»</w:t>
      </w:r>
    </w:p>
    <w:p w:rsidR="000133FD" w:rsidRDefault="00E83641" w:rsidP="00FB18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189420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9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3FD" w:rsidRDefault="000133FD" w:rsidP="000133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Вот, например, несколько вариантов упражнения для приобретения свободы и независимости пальцев, построенного на звуках аккорда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МАЖОР:</w:t>
      </w:r>
    </w:p>
    <w:p w:rsidR="000133FD" w:rsidRDefault="00E83641" w:rsidP="000133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8395" cy="39433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4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9F4" w:rsidRDefault="002309F4" w:rsidP="000133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44CC" w:rsidRDefault="00C744CC" w:rsidP="000133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09F4" w:rsidRDefault="002309F4" w:rsidP="002309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09F4">
        <w:rPr>
          <w:rFonts w:ascii="Times New Roman" w:hAnsi="Times New Roman" w:cs="Times New Roman"/>
          <w:b/>
          <w:sz w:val="28"/>
          <w:szCs w:val="28"/>
        </w:rPr>
        <w:lastRenderedPageBreak/>
        <w:t>5.РОЛЬ ЛЕВОЙ РУКИ БАЯНИСТА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2309F4" w:rsidRPr="002309F4" w:rsidRDefault="002309F4" w:rsidP="002309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33FD" w:rsidRDefault="000133FD" w:rsidP="000133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Роль левой руки баяниста, играющего на готовом баяне, давно уже перестала сводиться к простому аккомпанементу.  На левой клавиатуре  можно исполнять сложные по гармонии и ритму виды аккомпанемента, а так же мелодию в низком регистре. В работе над техникой левой руки нужно добиваться равномерного развития всех четырёх играющих пальцев. </w:t>
      </w:r>
    </w:p>
    <w:p w:rsidR="000133FD" w:rsidRDefault="00E83641" w:rsidP="000133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04171" cy="8382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7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3FD" w:rsidRPr="00D76262" w:rsidRDefault="00C4683F" w:rsidP="000133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3    2    2     2    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sim</w:t>
      </w:r>
      <w:proofErr w:type="spellEnd"/>
      <w:r w:rsidRPr="00D76262">
        <w:rPr>
          <w:rFonts w:ascii="Times New Roman" w:hAnsi="Times New Roman" w:cs="Times New Roman"/>
          <w:sz w:val="28"/>
          <w:szCs w:val="28"/>
        </w:rPr>
        <w:t>.</w:t>
      </w:r>
    </w:p>
    <w:p w:rsidR="00C4683F" w:rsidRPr="00D76262" w:rsidRDefault="00C4683F" w:rsidP="000133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6262">
        <w:rPr>
          <w:rFonts w:ascii="Times New Roman" w:hAnsi="Times New Roman" w:cs="Times New Roman"/>
          <w:sz w:val="28"/>
          <w:szCs w:val="28"/>
        </w:rPr>
        <w:t xml:space="preserve">                  5    4    3     2</w:t>
      </w:r>
    </w:p>
    <w:p w:rsidR="000133FD" w:rsidRDefault="000133FD" w:rsidP="000133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Первый вариант аппликатуры данного упражнения равномерно развивает все пальцы, а второй способствует выработке необходимого навыка </w:t>
      </w:r>
      <w:r w:rsidR="00562EEE">
        <w:rPr>
          <w:rFonts w:ascii="Times New Roman" w:hAnsi="Times New Roman" w:cs="Times New Roman"/>
          <w:sz w:val="28"/>
          <w:szCs w:val="28"/>
        </w:rPr>
        <w:t>свободного перемещения 2-го пальца по косым рядам.</w:t>
      </w:r>
    </w:p>
    <w:p w:rsidR="00562EEE" w:rsidRDefault="00562EEE" w:rsidP="000133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Гаммаобразные последовательности в левой клавиатуре связаны с движением пальцев по одному ряду через клавишу. Развитию этого навыка поможет такое упражнение: </w:t>
      </w:r>
    </w:p>
    <w:p w:rsidR="00562EEE" w:rsidRDefault="00E83641" w:rsidP="000133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2819" cy="11144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8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15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EEE" w:rsidRDefault="00562EEE" w:rsidP="000133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2EEE" w:rsidRDefault="00562EEE" w:rsidP="000133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Полезно так же развивать навык репетиции 2-м и 3-м пальцами на одной клавише, в медленном темпе: </w:t>
      </w:r>
    </w:p>
    <w:p w:rsidR="00562EEE" w:rsidRDefault="00E83641" w:rsidP="000133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13370" cy="12096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9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15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EEE" w:rsidRDefault="00562EEE" w:rsidP="000133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09F4" w:rsidRDefault="00562EEE" w:rsidP="000133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Хорошим средством для преодоления технических трудностей  произведения являются упражнения, построенные самостоятельно из элементов технически трудных мест. Упражнения могут состоять из наиболее сложного оборота какого-либо пассажа или из элементов, следующих в произведении друг за другом. Они будут способствовать координации пальцев, помогут найти необходимые игровые движения. Кроме того, составление таких упражнений развивает мышление учащегося, творчески его активизирует.</w:t>
      </w:r>
    </w:p>
    <w:p w:rsidR="00385599" w:rsidRDefault="00385599" w:rsidP="002309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5599" w:rsidRDefault="00385599" w:rsidP="002309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5599" w:rsidRDefault="00385599" w:rsidP="002309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09F4" w:rsidRDefault="002309F4" w:rsidP="002309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09F4">
        <w:rPr>
          <w:rFonts w:ascii="Times New Roman" w:hAnsi="Times New Roman" w:cs="Times New Roman"/>
          <w:b/>
          <w:sz w:val="28"/>
          <w:szCs w:val="28"/>
        </w:rPr>
        <w:lastRenderedPageBreak/>
        <w:t>6.РАБОТА НАД ЭТЮДАМИ.</w:t>
      </w:r>
    </w:p>
    <w:p w:rsidR="002309F4" w:rsidRPr="002309F4" w:rsidRDefault="002309F4" w:rsidP="002309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2EEE" w:rsidRDefault="00562EEE" w:rsidP="000133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Включение этюдов в программу обусловлено двумя задачами</w:t>
      </w:r>
      <w:r w:rsidR="00F274CF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274CF" w:rsidRDefault="00F274CF" w:rsidP="00F274CF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Развитие определённого вида техники; </w:t>
      </w:r>
    </w:p>
    <w:p w:rsidR="00F274CF" w:rsidRDefault="00F274CF" w:rsidP="00F274CF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учащегося к преодолению технических трудностей произведения.</w:t>
      </w:r>
    </w:p>
    <w:p w:rsidR="00F274CF" w:rsidRDefault="00F274CF" w:rsidP="00F274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первом случае преследуется цель разностороннего развития ученика. </w:t>
      </w:r>
    </w:p>
    <w:p w:rsidR="00F274CF" w:rsidRDefault="00F274CF" w:rsidP="00F274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программу включаются этюды на разные виды техники, причём каждый этюд должен быть немного выше возможностей учащегося и тем самым обеспечивать его рост.</w:t>
      </w:r>
    </w:p>
    <w:p w:rsidR="00F274CF" w:rsidRDefault="00F274CF" w:rsidP="00F274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втором случае нужно брать этюды, содержащие тот вид техники и те элементы движений, которые встречаются в произведении. По трудности этюды не должны превышать уровень технического развития ученика.</w:t>
      </w:r>
    </w:p>
    <w:p w:rsidR="00F274CF" w:rsidRDefault="00F274CF" w:rsidP="00F274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заниматься ежедневно, по заранее намеченному плану.  Вначале продолжительность занятий не должна превышать  25-30 минут в день, затем её надо постепенно увеличивать до двух-трёх часов, не допуская мышечного перенапряжения. По окончании игры баянист должен ощущать раскованность, «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разогретость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>» исполнительского аппарата.  Чтобы снимать напряжение, нужно в процессе занятий иногда расслаблять мышцы, опуская руки вниз и слегка потряхивая</w:t>
      </w:r>
      <w:r w:rsidR="00EB11D3">
        <w:rPr>
          <w:rFonts w:ascii="Times New Roman" w:hAnsi="Times New Roman" w:cs="Times New Roman"/>
          <w:sz w:val="28"/>
          <w:szCs w:val="28"/>
        </w:rPr>
        <w:t xml:space="preserve"> кистями.</w:t>
      </w:r>
    </w:p>
    <w:p w:rsidR="00EB11D3" w:rsidRDefault="00EB11D3" w:rsidP="00EB11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техники зависит от природных способностей ученика. Но и учащиеся со средними исполнительскими данными могут достичь высокого технического мастерства при условии правильно организованной, систематической работы, настойчивости и целеустремлённости.</w:t>
      </w:r>
    </w:p>
    <w:p w:rsidR="00EB11D3" w:rsidRDefault="00EB11D3" w:rsidP="00F274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5599" w:rsidRDefault="00385599" w:rsidP="00F274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5599" w:rsidRDefault="00385599" w:rsidP="00F274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5599" w:rsidRDefault="00385599" w:rsidP="00F274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5599" w:rsidRDefault="00385599" w:rsidP="00F274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5599" w:rsidRDefault="00385599" w:rsidP="00F274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5599" w:rsidRDefault="00385599" w:rsidP="00F274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5599" w:rsidRDefault="00385599" w:rsidP="00F274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5599" w:rsidRDefault="00385599" w:rsidP="00F274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5599" w:rsidRDefault="00385599" w:rsidP="00F274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5599" w:rsidRDefault="00385599" w:rsidP="00F274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5599" w:rsidRDefault="00385599" w:rsidP="00F274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5599" w:rsidRDefault="00385599" w:rsidP="00F274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5599" w:rsidRDefault="00385599" w:rsidP="00F274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5599" w:rsidRDefault="00385599" w:rsidP="00F274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5599" w:rsidRDefault="00385599" w:rsidP="00F274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5599" w:rsidRDefault="00385599" w:rsidP="00F274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5599" w:rsidRDefault="00385599" w:rsidP="00F274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5599" w:rsidRDefault="00385599" w:rsidP="00F274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5599" w:rsidRDefault="00385599" w:rsidP="00F274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11D3" w:rsidRPr="002309F4" w:rsidRDefault="002309F4" w:rsidP="00EB11D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09F4">
        <w:rPr>
          <w:rFonts w:ascii="Times New Roman" w:hAnsi="Times New Roman" w:cs="Times New Roman"/>
          <w:b/>
          <w:sz w:val="28"/>
          <w:szCs w:val="28"/>
        </w:rPr>
        <w:lastRenderedPageBreak/>
        <w:t>7.</w:t>
      </w:r>
      <w:r w:rsidR="00EB11D3" w:rsidRPr="002309F4">
        <w:rPr>
          <w:rFonts w:ascii="Times New Roman" w:hAnsi="Times New Roman" w:cs="Times New Roman"/>
          <w:b/>
          <w:sz w:val="28"/>
          <w:szCs w:val="28"/>
        </w:rPr>
        <w:t>СПИСОК УЧЕБНО-МЕТОДИЧЕСКОЙ ЛИТЕРАТУРЫ:</w:t>
      </w:r>
    </w:p>
    <w:p w:rsidR="00EB11D3" w:rsidRDefault="00EB11D3" w:rsidP="00EB11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B11D3" w:rsidRDefault="00EB11D3" w:rsidP="002309F4">
      <w:pPr>
        <w:pStyle w:val="a8"/>
        <w:numPr>
          <w:ilvl w:val="0"/>
          <w:numId w:val="2"/>
        </w:numPr>
        <w:spacing w:after="0"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Акимов Ю. «ШКОЛА ИГРЫ НА БАЯНЕ». М.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Сов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>омпозитор</w:t>
      </w:r>
      <w:proofErr w:type="spellEnd"/>
      <w:r>
        <w:rPr>
          <w:rFonts w:ascii="Times New Roman" w:hAnsi="Times New Roman" w:cs="Times New Roman"/>
          <w:sz w:val="28"/>
          <w:szCs w:val="28"/>
        </w:rPr>
        <w:t>. 1980г.</w:t>
      </w:r>
    </w:p>
    <w:p w:rsidR="00EB11D3" w:rsidRDefault="00EB11D3" w:rsidP="002309F4">
      <w:pPr>
        <w:pStyle w:val="a8"/>
        <w:numPr>
          <w:ilvl w:val="0"/>
          <w:numId w:val="2"/>
        </w:numPr>
        <w:spacing w:after="0"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Акимов Ю. «ПРОГРЕССИВНАЯ ШКОЛА ИГРЫ НА БАЯНЕ» часть 2. М.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Сов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>омпозитор</w:t>
      </w:r>
      <w:proofErr w:type="spellEnd"/>
      <w:r>
        <w:rPr>
          <w:rFonts w:ascii="Times New Roman" w:hAnsi="Times New Roman" w:cs="Times New Roman"/>
          <w:sz w:val="28"/>
          <w:szCs w:val="28"/>
        </w:rPr>
        <w:t>. 1976г.</w:t>
      </w:r>
    </w:p>
    <w:p w:rsidR="00EB11D3" w:rsidRDefault="00EB11D3" w:rsidP="002309F4">
      <w:pPr>
        <w:pStyle w:val="a8"/>
        <w:numPr>
          <w:ilvl w:val="0"/>
          <w:numId w:val="2"/>
        </w:numPr>
        <w:spacing w:after="0" w:line="48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Басурманов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 «САМОУЧИТЕЛЬ ИГРЫ НА БАЯНЕ» М.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Сов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>омпозитор</w:t>
      </w:r>
      <w:proofErr w:type="spellEnd"/>
      <w:r>
        <w:rPr>
          <w:rFonts w:ascii="Times New Roman" w:hAnsi="Times New Roman" w:cs="Times New Roman"/>
          <w:sz w:val="28"/>
          <w:szCs w:val="28"/>
        </w:rPr>
        <w:t>. 1973г.</w:t>
      </w:r>
    </w:p>
    <w:p w:rsidR="00EB11D3" w:rsidRDefault="00EB11D3" w:rsidP="002309F4">
      <w:pPr>
        <w:pStyle w:val="a8"/>
        <w:numPr>
          <w:ilvl w:val="0"/>
          <w:numId w:val="2"/>
        </w:numPr>
        <w:spacing w:after="0"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Бардин Ю. «ОБУЧЕНИЕ ИГРЕ НА БАЯНЕ ПО ПЯТИПАЛЬЦЕВОЙ АППЛИКАТУРЕ»  М.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Сов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>омпозитор</w:t>
      </w:r>
      <w:proofErr w:type="spellEnd"/>
      <w:r>
        <w:rPr>
          <w:rFonts w:ascii="Times New Roman" w:hAnsi="Times New Roman" w:cs="Times New Roman"/>
          <w:sz w:val="28"/>
          <w:szCs w:val="28"/>
        </w:rPr>
        <w:t>. 1978г.</w:t>
      </w:r>
    </w:p>
    <w:p w:rsidR="00EB11D3" w:rsidRDefault="00EB11D3" w:rsidP="002309F4">
      <w:pPr>
        <w:pStyle w:val="a8"/>
        <w:numPr>
          <w:ilvl w:val="0"/>
          <w:numId w:val="2"/>
        </w:numPr>
        <w:spacing w:after="0"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Онегин А. «ШКОЛА ИГРЫ НА БАЯНЕ» М. Музыка. 1972г.</w:t>
      </w:r>
    </w:p>
    <w:p w:rsidR="00EB11D3" w:rsidRDefault="00EB11D3" w:rsidP="002309F4">
      <w:pPr>
        <w:pStyle w:val="a8"/>
        <w:numPr>
          <w:ilvl w:val="0"/>
          <w:numId w:val="2"/>
        </w:numPr>
        <w:spacing w:after="0"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Дмитриев А. «ПОЗИЦИОННАЯ АППЛИКАТУРА НА БАЯНЕ» Санкт-Петербург. Изд. «Союз художников». 1998г.</w:t>
      </w:r>
    </w:p>
    <w:p w:rsidR="00EB11D3" w:rsidRDefault="00EB11D3" w:rsidP="002309F4">
      <w:pPr>
        <w:pStyle w:val="a8"/>
        <w:numPr>
          <w:ilvl w:val="0"/>
          <w:numId w:val="2"/>
        </w:numPr>
        <w:spacing w:after="0"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Судариков А. «ИСПОЛНИТЕЛЬСКАЯ ТЕХНИКА БАЯНИСТА»  М.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Сов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>омпозитор</w:t>
      </w:r>
      <w:proofErr w:type="spellEnd"/>
      <w:r>
        <w:rPr>
          <w:rFonts w:ascii="Times New Roman" w:hAnsi="Times New Roman" w:cs="Times New Roman"/>
          <w:sz w:val="28"/>
          <w:szCs w:val="28"/>
        </w:rPr>
        <w:t>. 1986г.</w:t>
      </w:r>
    </w:p>
    <w:p w:rsidR="00EB11D3" w:rsidRPr="00EB11D3" w:rsidRDefault="00EB11D3" w:rsidP="002309F4">
      <w:pPr>
        <w:pStyle w:val="a8"/>
        <w:numPr>
          <w:ilvl w:val="0"/>
          <w:numId w:val="2"/>
        </w:numPr>
        <w:spacing w:after="0"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Шахов Г. «</w:t>
      </w:r>
      <w:r w:rsidR="00900B9E">
        <w:rPr>
          <w:rFonts w:ascii="Times New Roman" w:hAnsi="Times New Roman" w:cs="Times New Roman"/>
          <w:sz w:val="28"/>
          <w:szCs w:val="28"/>
        </w:rPr>
        <w:t>АППЛИКАТУРА КАК СРЕДСТВО РАЗВИТИЯ ПРОФЕССИОНАЛЬНОГО МАСТЕРСТВА БАЯНИСТА И АККОРДЕОНИСТА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900B9E">
        <w:rPr>
          <w:rFonts w:ascii="Times New Roman" w:hAnsi="Times New Roman" w:cs="Times New Roman"/>
          <w:sz w:val="28"/>
          <w:szCs w:val="28"/>
        </w:rPr>
        <w:t xml:space="preserve"> М. Музыка. 1991г.</w:t>
      </w:r>
    </w:p>
    <w:p w:rsidR="000133FD" w:rsidRDefault="000133FD" w:rsidP="002309F4">
      <w:pPr>
        <w:spacing w:after="0" w:line="48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133FD" w:rsidRPr="007F4CB7" w:rsidRDefault="000133FD" w:rsidP="00FB18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0133FD" w:rsidRPr="007F4CB7" w:rsidSect="00B34643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54D4" w:rsidRDefault="00BA54D4" w:rsidP="007B3D61">
      <w:pPr>
        <w:spacing w:after="0" w:line="240" w:lineRule="auto"/>
      </w:pPr>
      <w:r>
        <w:separator/>
      </w:r>
    </w:p>
  </w:endnote>
  <w:endnote w:type="continuationSeparator" w:id="0">
    <w:p w:rsidR="00BA54D4" w:rsidRDefault="00BA54D4" w:rsidP="007B3D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11D3" w:rsidRDefault="00EB11D3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12828044"/>
      <w:docPartObj>
        <w:docPartGallery w:val="Page Numbers (Bottom of Page)"/>
        <w:docPartUnique/>
      </w:docPartObj>
    </w:sdtPr>
    <w:sdtEndPr/>
    <w:sdtContent>
      <w:p w:rsidR="00EB11D3" w:rsidRDefault="009D71B3">
        <w:pPr>
          <w:pStyle w:val="a5"/>
          <w:jc w:val="center"/>
        </w:pPr>
        <w:r>
          <w:fldChar w:fldCharType="begin"/>
        </w:r>
        <w:r w:rsidR="00170830">
          <w:instrText xml:space="preserve"> PAGE   \* MERGEFORMAT </w:instrText>
        </w:r>
        <w:r>
          <w:fldChar w:fldCharType="separate"/>
        </w:r>
        <w:r w:rsidR="00E3301F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EB11D3" w:rsidRDefault="00EB11D3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11D3" w:rsidRDefault="00EB11D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54D4" w:rsidRDefault="00BA54D4" w:rsidP="007B3D61">
      <w:pPr>
        <w:spacing w:after="0" w:line="240" w:lineRule="auto"/>
      </w:pPr>
      <w:r>
        <w:separator/>
      </w:r>
    </w:p>
  </w:footnote>
  <w:footnote w:type="continuationSeparator" w:id="0">
    <w:p w:rsidR="00BA54D4" w:rsidRDefault="00BA54D4" w:rsidP="007B3D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11D3" w:rsidRDefault="00EB11D3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11D3" w:rsidRDefault="00EB11D3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11D3" w:rsidRDefault="00EB11D3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461C7C"/>
    <w:multiLevelType w:val="hybridMultilevel"/>
    <w:tmpl w:val="8A5214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AC48F3"/>
    <w:multiLevelType w:val="hybridMultilevel"/>
    <w:tmpl w:val="0D8E67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2B7F0D"/>
    <w:multiLevelType w:val="hybridMultilevel"/>
    <w:tmpl w:val="8A3ECD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F74E8E"/>
    <w:multiLevelType w:val="hybridMultilevel"/>
    <w:tmpl w:val="66CAC0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714F5"/>
    <w:rsid w:val="000133FD"/>
    <w:rsid w:val="000D7F84"/>
    <w:rsid w:val="00133F8C"/>
    <w:rsid w:val="00170830"/>
    <w:rsid w:val="001714F5"/>
    <w:rsid w:val="002309F4"/>
    <w:rsid w:val="002D7A7D"/>
    <w:rsid w:val="00385599"/>
    <w:rsid w:val="003B5888"/>
    <w:rsid w:val="0043512E"/>
    <w:rsid w:val="004605B0"/>
    <w:rsid w:val="0047499E"/>
    <w:rsid w:val="004F59B7"/>
    <w:rsid w:val="00562EEE"/>
    <w:rsid w:val="00597FBC"/>
    <w:rsid w:val="005D346E"/>
    <w:rsid w:val="005D71B3"/>
    <w:rsid w:val="005E72FA"/>
    <w:rsid w:val="0061448C"/>
    <w:rsid w:val="0068604F"/>
    <w:rsid w:val="007B3D61"/>
    <w:rsid w:val="007F4CB7"/>
    <w:rsid w:val="008025C8"/>
    <w:rsid w:val="00900B9E"/>
    <w:rsid w:val="00910375"/>
    <w:rsid w:val="009D71B3"/>
    <w:rsid w:val="00A16902"/>
    <w:rsid w:val="00A31CAC"/>
    <w:rsid w:val="00AB01AB"/>
    <w:rsid w:val="00B34643"/>
    <w:rsid w:val="00B84FA9"/>
    <w:rsid w:val="00BA54D4"/>
    <w:rsid w:val="00C4683F"/>
    <w:rsid w:val="00C744CC"/>
    <w:rsid w:val="00CC0281"/>
    <w:rsid w:val="00CF7398"/>
    <w:rsid w:val="00D76262"/>
    <w:rsid w:val="00E3301F"/>
    <w:rsid w:val="00E83641"/>
    <w:rsid w:val="00EB11D3"/>
    <w:rsid w:val="00F274CF"/>
    <w:rsid w:val="00FB18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46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B3D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7B3D61"/>
  </w:style>
  <w:style w:type="paragraph" w:styleId="a5">
    <w:name w:val="footer"/>
    <w:basedOn w:val="a"/>
    <w:link w:val="a6"/>
    <w:uiPriority w:val="99"/>
    <w:unhideWhenUsed/>
    <w:rsid w:val="007B3D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B3D61"/>
  </w:style>
  <w:style w:type="table" w:styleId="a7">
    <w:name w:val="Table Grid"/>
    <w:basedOn w:val="a1"/>
    <w:uiPriority w:val="59"/>
    <w:rsid w:val="00B84FA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List Paragraph"/>
    <w:basedOn w:val="a"/>
    <w:uiPriority w:val="34"/>
    <w:qFormat/>
    <w:rsid w:val="00F274CF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4F5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F59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536256-203F-434E-A284-5B1F2C7AC7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12</Pages>
  <Words>1643</Words>
  <Characters>9367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22</cp:revision>
  <cp:lastPrinted>2017-09-04T04:39:00Z</cp:lastPrinted>
  <dcterms:created xsi:type="dcterms:W3CDTF">2017-08-23T08:35:00Z</dcterms:created>
  <dcterms:modified xsi:type="dcterms:W3CDTF">2022-11-17T06:06:00Z</dcterms:modified>
</cp:coreProperties>
</file>