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Русские народные игры – могущественное воспитательное средство.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Воспитание, созданное самим народом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 и основанное на народных началах,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 имеет ту воспитательную силу,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 которой нет в самых лучших системах,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 основанных на абстрактных идеях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 или заимствованных у другого народа.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Прежде всего необходимо обратиться к трудам Е. А. Покровского. Этот выдающийся ученый отмечал, что в жизни русского народа различного вида игры и игрища с древнейших времен занимали весьма видное место. Он один из немногих обращал внимание на такую особенность народных игр, как отражение в них истории той или иной нации. Начиная с ранней весны, вплоть до глубокой осени в русских деревнях при каждом народном или храмовом празднике народ издавна водил хороводы, сопровождаемые особого рода песнями и играми. Е. А. Покровский подчеркивал, что подвижные игры имеют большое воспитательное значение, так как требуют «самого обширного участия всех духовных и телесных сил: с ловким, проворным движением тела и его членов здесь соединяется смело задуманный план, быстрота решения, осмотрительность при его выполнении, присутствие духа в непредвиденных случаях, неутомимость и настойчивость в проведении плана к строго намеченной цели. Большинство такого рода игр производится на чистом воздухе, на широких пространствах, при усиленных движениях и ясно, что игры такого рода, бесспорно, содействуют наилучшему благосостоянию и развитию организма».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На основе анализа национальных игр он пришел к выводу, что характер народа, бесспорно, накладывает свой заметный отпечаток на многие проявления общественной и частной жизни людей. Этот характер сказывается также и на детских играх, отражаясь в них тем резче и отчетливее, чем с большим увлечением и непринужденностью играют дети, а значит с большею свободою для Проявления своего национального характера. Детские подвижные игры, взятые из сокровищницы народных игр, отвечают национальным особенностям, выполняют задачу национального воспитания. Они выступают не только как фактор физического развития и воспитания, но и как средство духовного формирования личности. На большое значение народных подвижных игр указывали не только ученые, педагоги, но и общественные деятели. Так,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А.Н.Соболев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 xml:space="preserve"> (священнослужитель, участник Владимирской ученой архивной комиссии) отмечал, что «игры имеют громадное значение для детей по удовольствию, которое они им доставляют. В игре дети живут; все житейское отстоит от них в это время, их самодеятельность, творчество проявляются здесь во всей силе; в игре вырастает весь облик играющих с их вкусами, наклонностями, умственным складом и дарованиями. Процесс игры приводит в движение все существо играющего: как физическое, так и духовное. Начиная играть, дети хотят именно играть, т.е. приятно провести время, и эта приятность игры побуждает иногда детей играть до полного утомления, до тех пор, пока есть у них какие-нибудь силы для игры. Подвижная игра должна научить сообразительности и находчивости.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lastRenderedPageBreak/>
        <w:t>Главное условие этих игр — развить фантазию ребенка настолько, чтобы потом он сам, без помощи воспитателя, мог изобретать подобные игры.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Большое значение использованию русских народных подвижных игр придавала А. П. Усова. Она отмечала, что прежде всего игры служат несомненным доказательством таланта народа и поучительным примером того, что хорошая детская игра представляет собой образец высокого педагогического мастерства; поразительна не только та или иная отдельная игра, но также и то, как народная педагогика прекрасно определила последовательность игр от младенческих лет до зрелости.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Народные игры образны, поэтому они увлекают преимущественно детей дошкольного возраста. Игры заключают в себе элемент борьбы, состязания,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>, вызывают эмоции радости, опасения и побуждают к осторожности и этим увлекают детей.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Родная культура, как отец и мать должны стать неотъемлемой частью души ребенка, началом, порождающим личность. Наша группа работает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по  проекту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 « Годовой круг русских традиционных праздников». В работе используются: программа «Приобщение детей к истокам русской народной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 xml:space="preserve">культуры» 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О.Л.Князевой</w:t>
      </w:r>
      <w:proofErr w:type="spellEnd"/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М.Д.Маханевой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 xml:space="preserve">; материалы, собранные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И.П.Сахоровым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 xml:space="preserve"> «Сказания русского народа» Особое внимание в проекте уделяется русским народным играм.  В них заключается информация, дающая представление о повседневной жизни наших предков- их быте, труде, мировоззрении. Игры представляют обильную пищу для работы ума и воображения. Русские народные игры – залог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полноценной  душевной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 жизни ребенка в будущем. Практически каждая игра начинается с выбора водящего. Чаще всего это происходит с помощью считалки. Считалка обнаруживает свою древнюю традицию. Из цикла бесед, дети узнали, что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необычайную важность, так как полагали, что есть числа счастливые и несчастливые. Взрослые пересчитывались — стали пересчитываться и дети. Ведь многие детские игры имитируют серьезные занятия взрослых — охоту на зверей, ловлю птиц, уход за посевом и др.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Раньше игры и хороводы распределялись по временам года,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поэтому  нами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 был составлен перспективный план «Русские народные календарные игры»;  оформлены картотеки:  считалок, народных подвижных игр, хороводных игр. В игровой форме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дети  познакомились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 с разными русскими народными играми, узнали, что в старину народные игры имели большое значение в жизни наших предков, научились использовать в игровой деятельности считалки. У детей появились любимые игры,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 «плетень», «водяной», «бояре», «горшки».  Поэтому,  русские народные игры мы используем в разных видах деятельности: на прогулке, в ООД (физическая культура,  приобщение детей к русской народной культуре), в свободной деятельности,  во время проведения обрядовых праздников, например, в зимние святки «Бабка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 xml:space="preserve">», бабушка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Пыхтеиха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 xml:space="preserve">»; в масленичную неделю играем в игру «в каравай», «горелки»; в благовещенье «бабочки и ласточка»; в вербную неделю - «верба -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», «мосток», «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 xml:space="preserve">»; на пасху – «игры с яйцами», « солнышко- ведрышко» и т д. 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Русские народные игры.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игра «Бабка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»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lastRenderedPageBreak/>
        <w:t xml:space="preserve">В середину круга встает водящий – Бабка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. В руках у нее «помело». Вокруг бегают играющие и дразнят ее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Костяная ножка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С печки упала,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Ногу сломала,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А потом и говорит: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У меня нога болит.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Пошла она на улицу-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Раздавила курицу.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Пошла на базар-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Раздавила самовар.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 xml:space="preserve"> скачет на одной ноге и старается кого-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нибудь  коснуться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 «помелом». К кому прикоснется – тот и замирает.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игра «Горелки»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играющие поют: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глянь на небо: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птички летят,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колокольчики звенят!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затем все встают в круг. Считалкой выбирается, кому «гореть». Выбранный, закрыв глаза, приговаривает: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горю, горю на камушке!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горю, горю на камушке!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в это время играющие образуют из пар вереницу. спрашивают «горящего»: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где стоишь?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он отвечает: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у ворот!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что продаешь?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квас!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лови же нас!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lastRenderedPageBreak/>
        <w:t>как только произнесены последние слова, последняя пара – врассыпную: один – направо, другой – налево. «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Горящий»  бегает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 за ними и старается поймать, кого ловит – тому «гореть».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игра «горшки»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Играющие делятся на две команды. Одна команда становится «горшками» и садится на землю в кружок. другая команда – «хозяева». они становятся за горшками. один из играющих – водящий – изображает покупателя. он подходит к одному из «хозяев» и спрашивает: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Почем горшок?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Хозяин отвечает: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По денежке.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А он не с трещиной?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Попробуй.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Покупатель легко ударяет по «горшку» пальцем и говорит6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Крепкий, давай сговор!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«хозяин» и «покупатель» протягивают друг другу руки, напевая: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Чичары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чичары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собирайтесь,  гончары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, по кусту, по насту, по лебедю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горазду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! вон!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со словом «вон» и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«хозяин»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 и «покупатель» бегут в разные стороны вокруг горшков. кто первый прибежит к купленному «горшку» - тот «хозяин», а опоздавший – водящий.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игра «Бабочки и ласточка»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играющие изображают бабочек, водящий – «ласточка» - их ловит.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все поют: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Бабочки летают,</w:t>
      </w:r>
      <w:bookmarkStart w:id="0" w:name="_GoBack"/>
      <w:bookmarkEnd w:id="0"/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Пыльцу собирают,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На цветочек сели,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Дальше полетели.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Ласточка встанет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 бабочек поймает.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Пойманный становится «ласточкой».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игра «ручеек»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играющие выстраиваются парами друг за другом. каждая пара, взявшись за руки, поднимает их 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вверх(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образует «ворота»). последняя пара проходит через строй играющих и становится впереди.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игра проводится в быстром темпе. играют. пока не надоест.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lastRenderedPageBreak/>
        <w:t>игра «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»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выбирается «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». Он садится перед играющими. Обращаясь к нему, дети говорят: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- Здорово, 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Тот отвечает: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Здоровеньки!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 xml:space="preserve"> - Что ты делаешь?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На печи лежу!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Тепло ли тебе?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- Тепло, да не очень! Приоденьте меня. приукрасьте меня: с молодца (называет любое имя мальчика) венок, с девицы (имя девочки) платок</w:t>
      </w:r>
      <w:proofErr w:type="gramStart"/>
      <w:r w:rsidRPr="00435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343">
        <w:rPr>
          <w:rFonts w:ascii="Times New Roman" w:hAnsi="Times New Roman" w:cs="Times New Roman"/>
          <w:sz w:val="28"/>
          <w:szCs w:val="28"/>
        </w:rPr>
        <w:t xml:space="preserve"> названные дети украшают «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Захарку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». диалог возобновляется. игра заканчивается, когда «</w:t>
      </w:r>
      <w:proofErr w:type="spellStart"/>
      <w:r w:rsidRPr="00435343">
        <w:rPr>
          <w:rFonts w:ascii="Times New Roman" w:hAnsi="Times New Roman" w:cs="Times New Roman"/>
          <w:sz w:val="28"/>
          <w:szCs w:val="28"/>
        </w:rPr>
        <w:t>Захарку</w:t>
      </w:r>
      <w:proofErr w:type="spellEnd"/>
      <w:r w:rsidRPr="00435343">
        <w:rPr>
          <w:rFonts w:ascii="Times New Roman" w:hAnsi="Times New Roman" w:cs="Times New Roman"/>
          <w:sz w:val="28"/>
          <w:szCs w:val="28"/>
        </w:rPr>
        <w:t>» больше нечем украсить.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игра «горячее место»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на земле очерчивается круг «горячее место». по жребию выбирается водящий. он становится возле «горячего места» и оберегает его. остальные играющие стремятся проникнуть туда. Водящий их не пускает и старается кого-нибудь схватить. Кого поймал, тот ему помогает.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Проникнувший в «горячее место» может отдыхать там, сколько ему угодно, но как только он выбежит оттуда, помощники вожака ловят его. Когда все переловлены, игра начинается снова.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sz w:val="28"/>
          <w:szCs w:val="28"/>
        </w:rPr>
        <w:t>К сожалению, современные дети редко используют народные игры в своей игровой деятельности. Нам хотелось бы сделать их достоянием наших детей.</w:t>
      </w: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EC" w:rsidRPr="00435343" w:rsidRDefault="00A732EC" w:rsidP="00A73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EC" w:rsidRPr="00435343" w:rsidRDefault="00A732EC" w:rsidP="00A732EC">
      <w:pPr>
        <w:rPr>
          <w:sz w:val="28"/>
          <w:szCs w:val="28"/>
        </w:rPr>
      </w:pPr>
    </w:p>
    <w:p w:rsidR="00880994" w:rsidRDefault="00880994"/>
    <w:sectPr w:rsidR="00880994" w:rsidSect="00A73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30"/>
    <w:rsid w:val="00435343"/>
    <w:rsid w:val="00880994"/>
    <w:rsid w:val="00A732EC"/>
    <w:rsid w:val="00B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4369E-BAFD-4F68-8BED-AFE9C8C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C79D-D8A7-4650-B42C-26DC0096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2018-11-09T04:19:00Z</dcterms:created>
  <dcterms:modified xsi:type="dcterms:W3CDTF">2018-11-09T04:21:00Z</dcterms:modified>
</cp:coreProperties>
</file>