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55" w:rsidRPr="007D1555" w:rsidRDefault="007D1555" w:rsidP="007D155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D1555">
        <w:rPr>
          <w:rFonts w:ascii="Times New Roman" w:hAnsi="Times New Roman" w:cs="Times New Roman"/>
          <w:b/>
          <w:sz w:val="28"/>
          <w:szCs w:val="28"/>
        </w:rPr>
        <w:t>Лэпбук</w:t>
      </w:r>
      <w:proofErr w:type="spellEnd"/>
      <w:r w:rsidRPr="007D1555">
        <w:rPr>
          <w:rFonts w:ascii="Times New Roman" w:hAnsi="Times New Roman" w:cs="Times New Roman"/>
          <w:b/>
          <w:sz w:val="28"/>
          <w:szCs w:val="28"/>
        </w:rPr>
        <w:t xml:space="preserve"> как средство формирования экологических представлений у дошкольников </w:t>
      </w:r>
      <w:r w:rsidRPr="007D1555">
        <w:rPr>
          <w:rStyle w:val="a3"/>
          <w:rFonts w:ascii="Times New Roman" w:hAnsi="Times New Roman"/>
          <w:color w:val="111111"/>
          <w:sz w:val="28"/>
          <w:szCs w:val="28"/>
        </w:rPr>
        <w:t xml:space="preserve">в условиях реализации ФГОС </w:t>
      </w:r>
      <w:proofErr w:type="gramStart"/>
      <w:r w:rsidRPr="007D1555">
        <w:rPr>
          <w:rStyle w:val="a3"/>
          <w:rFonts w:ascii="Times New Roman" w:hAnsi="Times New Roman"/>
          <w:color w:val="111111"/>
          <w:sz w:val="28"/>
          <w:szCs w:val="28"/>
        </w:rPr>
        <w:t>ДО</w:t>
      </w:r>
      <w:proofErr w:type="gramEnd"/>
      <w:r w:rsidRPr="007D1555">
        <w:rPr>
          <w:rFonts w:ascii="Times New Roman" w:hAnsi="Times New Roman" w:cs="Times New Roman"/>
          <w:sz w:val="28"/>
          <w:szCs w:val="28"/>
        </w:rPr>
        <w:t>.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</w:rPr>
      </w:pPr>
      <w:r w:rsidRPr="007D1555">
        <w:rPr>
          <w:rFonts w:ascii="Times New Roman" w:hAnsi="Times New Roman" w:cs="Times New Roman"/>
          <w:sz w:val="24"/>
          <w:szCs w:val="24"/>
        </w:rPr>
        <w:t xml:space="preserve"> Экологическое воспитание дошкольников  в условиях современных реалий становится одним из приоритетных направлений.  </w:t>
      </w:r>
      <w:r w:rsidRPr="007D1555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7D155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7D1555">
        <w:rPr>
          <w:rStyle w:val="a3"/>
          <w:rFonts w:ascii="Times New Roman" w:hAnsi="Times New Roman"/>
          <w:b w:val="0"/>
          <w:color w:val="111111"/>
          <w:sz w:val="24"/>
          <w:szCs w:val="24"/>
        </w:rPr>
        <w:t>экологического образования  становится</w:t>
      </w:r>
      <w:r w:rsidRPr="007D1555">
        <w:rPr>
          <w:rStyle w:val="a3"/>
          <w:rFonts w:ascii="Times New Roman" w:hAnsi="Times New Roman"/>
          <w:color w:val="111111"/>
          <w:sz w:val="24"/>
          <w:szCs w:val="24"/>
        </w:rPr>
        <w:t xml:space="preserve"> </w:t>
      </w:r>
      <w:r w:rsidRPr="007D1555">
        <w:rPr>
          <w:rStyle w:val="a3"/>
          <w:rFonts w:ascii="Times New Roman" w:hAnsi="Times New Roman"/>
          <w:b w:val="0"/>
          <w:color w:val="111111"/>
          <w:sz w:val="24"/>
          <w:szCs w:val="24"/>
        </w:rPr>
        <w:t>формирование</w:t>
      </w:r>
      <w:r w:rsidRPr="007D1555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 </w:t>
      </w:r>
      <w:r w:rsidRPr="007D1555">
        <w:rPr>
          <w:rFonts w:ascii="Times New Roman" w:hAnsi="Times New Roman" w:cs="Times New Roman"/>
          <w:color w:val="111111"/>
          <w:sz w:val="24"/>
          <w:szCs w:val="24"/>
        </w:rPr>
        <w:t xml:space="preserve">человека нового типа с новым </w:t>
      </w:r>
      <w:r w:rsidRPr="007D1555">
        <w:rPr>
          <w:rStyle w:val="a3"/>
          <w:rFonts w:ascii="Times New Roman" w:hAnsi="Times New Roman"/>
          <w:b w:val="0"/>
          <w:color w:val="111111"/>
          <w:sz w:val="24"/>
          <w:szCs w:val="24"/>
        </w:rPr>
        <w:t>экологическим мышлением</w:t>
      </w:r>
      <w:r w:rsidRPr="007D1555">
        <w:rPr>
          <w:rFonts w:ascii="Times New Roman" w:hAnsi="Times New Roman" w:cs="Times New Roman"/>
          <w:b/>
          <w:color w:val="111111"/>
          <w:sz w:val="24"/>
          <w:szCs w:val="24"/>
        </w:rPr>
        <w:t>,</w:t>
      </w:r>
      <w:r w:rsidRPr="007D1555">
        <w:rPr>
          <w:rFonts w:ascii="Times New Roman" w:hAnsi="Times New Roman" w:cs="Times New Roman"/>
          <w:color w:val="111111"/>
          <w:sz w:val="24"/>
          <w:szCs w:val="24"/>
        </w:rPr>
        <w:t xml:space="preserve"> способного осознавать последствия своих действий по отношению к окружающей </w:t>
      </w:r>
      <w:r w:rsidRPr="007D1555">
        <w:rPr>
          <w:rStyle w:val="a3"/>
          <w:rFonts w:ascii="Times New Roman" w:hAnsi="Times New Roman"/>
          <w:b w:val="0"/>
          <w:color w:val="111111"/>
          <w:sz w:val="24"/>
          <w:szCs w:val="24"/>
        </w:rPr>
        <w:t>среде</w:t>
      </w:r>
      <w:r w:rsidRPr="007D1555">
        <w:rPr>
          <w:rFonts w:ascii="Times New Roman" w:hAnsi="Times New Roman" w:cs="Times New Roman"/>
          <w:color w:val="111111"/>
          <w:sz w:val="24"/>
          <w:szCs w:val="24"/>
        </w:rPr>
        <w:t xml:space="preserve"> и умеющего жить в относительной гармонии с природой. Дошкольный возраст самый благоприятный период для формирования экологических представлений.  Экологические знания, преподнесенные детям в увлекательной форме, с учетом их интересов будут усвоены гораздо быстрее. </w:t>
      </w:r>
    </w:p>
    <w:p w:rsidR="007D1555" w:rsidRPr="007D1555" w:rsidRDefault="007D1555" w:rsidP="007D1555">
      <w:pPr>
        <w:pStyle w:val="a7"/>
        <w:rPr>
          <w:color w:val="111111"/>
        </w:rPr>
      </w:pPr>
      <w:r w:rsidRPr="007D1555">
        <w:rPr>
          <w:color w:val="111111"/>
        </w:rPr>
        <w:t xml:space="preserve">Федеральный государственный стандарт дошкольного образования </w:t>
      </w:r>
      <w:r w:rsidRPr="007D1555">
        <w:rPr>
          <w:i/>
          <w:iCs/>
          <w:color w:val="111111"/>
        </w:rPr>
        <w:t>(</w:t>
      </w:r>
      <w:r w:rsidRPr="007D1555">
        <w:rPr>
          <w:rStyle w:val="a3"/>
          <w:i/>
          <w:iCs/>
          <w:color w:val="111111"/>
        </w:rPr>
        <w:t>ФГОС ДО</w:t>
      </w:r>
      <w:r w:rsidRPr="007D1555">
        <w:rPr>
          <w:i/>
          <w:iCs/>
          <w:color w:val="111111"/>
        </w:rPr>
        <w:t>)</w:t>
      </w:r>
      <w:r w:rsidRPr="007D1555">
        <w:rPr>
          <w:color w:val="111111"/>
        </w:rPr>
        <w:t xml:space="preserve"> ориентирует педагогов, на создание благоприятных </w:t>
      </w:r>
      <w:r w:rsidRPr="007D1555">
        <w:rPr>
          <w:rStyle w:val="a3"/>
          <w:color w:val="111111"/>
        </w:rPr>
        <w:t>условий</w:t>
      </w:r>
      <w:r w:rsidRPr="007D1555">
        <w:rPr>
          <w:color w:val="111111"/>
        </w:rPr>
        <w:t xml:space="preserve"> для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окружающим миром.</w:t>
      </w:r>
    </w:p>
    <w:p w:rsidR="007D1555" w:rsidRPr="007D1555" w:rsidRDefault="007D1555" w:rsidP="007D1555">
      <w:pPr>
        <w:pStyle w:val="a7"/>
        <w:rPr>
          <w:color w:val="111111"/>
        </w:rPr>
      </w:pPr>
      <w:r w:rsidRPr="007D1555">
        <w:rPr>
          <w:color w:val="111111"/>
        </w:rPr>
        <w:t xml:space="preserve">Одной из форм организации образовательной деятельности, которая охватывает все образовательные области в соответствии с </w:t>
      </w:r>
      <w:r w:rsidRPr="007D1555">
        <w:rPr>
          <w:rStyle w:val="a3"/>
          <w:color w:val="111111"/>
        </w:rPr>
        <w:t>ФГОС</w:t>
      </w:r>
      <w:r w:rsidRPr="007D1555">
        <w:rPr>
          <w:color w:val="111111"/>
        </w:rPr>
        <w:t xml:space="preserve"> </w:t>
      </w:r>
      <w:proofErr w:type="gramStart"/>
      <w:r w:rsidRPr="007D1555">
        <w:rPr>
          <w:color w:val="111111"/>
        </w:rPr>
        <w:t>ДО</w:t>
      </w:r>
      <w:proofErr w:type="gramEnd"/>
      <w:r w:rsidRPr="007D1555">
        <w:rPr>
          <w:color w:val="111111"/>
        </w:rPr>
        <w:t xml:space="preserve"> и способствует </w:t>
      </w:r>
      <w:proofErr w:type="gramStart"/>
      <w:r w:rsidRPr="007D1555">
        <w:rPr>
          <w:color w:val="111111"/>
        </w:rPr>
        <w:t>достижению</w:t>
      </w:r>
      <w:proofErr w:type="gramEnd"/>
      <w:r w:rsidRPr="007D1555">
        <w:rPr>
          <w:color w:val="111111"/>
        </w:rPr>
        <w:t xml:space="preserve"> поставленных целей путем объединения совместных усилий, является </w:t>
      </w:r>
      <w:proofErr w:type="spellStart"/>
      <w:r w:rsidRPr="007D1555">
        <w:rPr>
          <w:rStyle w:val="a3"/>
          <w:color w:val="111111"/>
        </w:rPr>
        <w:t>лэпбук</w:t>
      </w:r>
      <w:proofErr w:type="spellEnd"/>
      <w:r w:rsidRPr="007D1555">
        <w:rPr>
          <w:color w:val="111111"/>
        </w:rPr>
        <w:t>.</w:t>
      </w:r>
    </w:p>
    <w:p w:rsidR="007D1555" w:rsidRPr="007D1555" w:rsidRDefault="007D1555" w:rsidP="007D1555">
      <w:pPr>
        <w:pStyle w:val="a7"/>
        <w:rPr>
          <w:color w:val="111111"/>
        </w:rPr>
      </w:pPr>
      <w:proofErr w:type="spellStart"/>
      <w:r w:rsidRPr="007D1555">
        <w:rPr>
          <w:rStyle w:val="a3"/>
          <w:color w:val="111111"/>
        </w:rPr>
        <w:t>Лэпбук</w:t>
      </w:r>
      <w:proofErr w:type="spellEnd"/>
      <w:r w:rsidRPr="007D1555">
        <w:rPr>
          <w:rStyle w:val="a3"/>
          <w:color w:val="111111"/>
        </w:rPr>
        <w:t xml:space="preserve"> </w:t>
      </w:r>
      <w:r w:rsidRPr="007D1555">
        <w:rPr>
          <w:color w:val="111111"/>
        </w:rPr>
        <w:t>(</w:t>
      </w:r>
      <w:proofErr w:type="spellStart"/>
      <w:r w:rsidRPr="007D1555">
        <w:rPr>
          <w:color w:val="111111"/>
        </w:rPr>
        <w:t>lapbook</w:t>
      </w:r>
      <w:proofErr w:type="spellEnd"/>
      <w:r w:rsidRPr="007D1555">
        <w:rPr>
          <w:color w:val="111111"/>
        </w:rPr>
        <w:t xml:space="preserve">) в дословном переводе с английского языка значит " наколенная книга", которая представляет собой тематическую папку с кармашками, блокнотами и окошками, подвижными деталями, которые ребенок может доставать, перекладывать, складывать по своему усмотрению. </w:t>
      </w:r>
    </w:p>
    <w:p w:rsidR="007D1555" w:rsidRPr="007D1555" w:rsidRDefault="007D1555" w:rsidP="007D1555">
      <w:pPr>
        <w:pStyle w:val="a7"/>
        <w:rPr>
          <w:color w:val="111111"/>
        </w:rPr>
      </w:pPr>
      <w:proofErr w:type="spellStart"/>
      <w:r w:rsidRPr="007D1555">
        <w:rPr>
          <w:color w:val="111111"/>
        </w:rPr>
        <w:t>Лэпбук</w:t>
      </w:r>
      <w:proofErr w:type="spellEnd"/>
      <w:r w:rsidRPr="007D1555">
        <w:rPr>
          <w:color w:val="111111"/>
        </w:rPr>
        <w:t xml:space="preserve"> может быть </w:t>
      </w:r>
      <w:proofErr w:type="gramStart"/>
      <w:r w:rsidRPr="007D1555">
        <w:rPr>
          <w:color w:val="111111"/>
        </w:rPr>
        <w:t>посвящен</w:t>
      </w:r>
      <w:proofErr w:type="gramEnd"/>
      <w:r w:rsidRPr="007D1555">
        <w:rPr>
          <w:color w:val="111111"/>
        </w:rPr>
        <w:t xml:space="preserve"> определенной экологической теме. Она может быть конкретизирована, например, «Раздельный сбор мусора», «Кому нужна вода?», «Редкие животные» либо отражать тему более широко, например,  «Экология», «Времена года» которая может охватывать несколько тем. </w:t>
      </w:r>
      <w:proofErr w:type="spellStart"/>
      <w:r w:rsidRPr="007D1555">
        <w:rPr>
          <w:color w:val="111111"/>
        </w:rPr>
        <w:t>Лэпбук</w:t>
      </w:r>
      <w:proofErr w:type="spellEnd"/>
      <w:r w:rsidRPr="007D1555">
        <w:rPr>
          <w:color w:val="111111"/>
        </w:rPr>
        <w:t xml:space="preserve"> представляет собой систему общеизвестных знаний, которые станут новыми для дошкольников. Экологические представления, имеющиеся у ребенка, будут уточнены, дополнены новыми интересными фактами.</w:t>
      </w:r>
    </w:p>
    <w:p w:rsidR="007D1555" w:rsidRPr="007D1555" w:rsidRDefault="007D1555" w:rsidP="007D1555">
      <w:pPr>
        <w:pStyle w:val="a7"/>
        <w:rPr>
          <w:color w:val="111111"/>
        </w:rPr>
      </w:pPr>
      <w:proofErr w:type="spellStart"/>
      <w:r w:rsidRPr="007D1555">
        <w:rPr>
          <w:color w:val="111111"/>
        </w:rPr>
        <w:t>Лэпбук</w:t>
      </w:r>
      <w:proofErr w:type="spellEnd"/>
      <w:r w:rsidRPr="007D1555">
        <w:rPr>
          <w:color w:val="111111"/>
        </w:rPr>
        <w:t xml:space="preserve"> – это методическое пособие, которое может быть разработано либо педагогами, либо в совместной деятельности взрослых и детей. </w:t>
      </w:r>
      <w:proofErr w:type="gramStart"/>
      <w:r w:rsidRPr="007D1555">
        <w:rPr>
          <w:color w:val="111111"/>
        </w:rPr>
        <w:t>Наполняя папку материалом экологического содержания не следует</w:t>
      </w:r>
      <w:proofErr w:type="gramEnd"/>
      <w:r w:rsidRPr="007D1555">
        <w:rPr>
          <w:color w:val="111111"/>
        </w:rPr>
        <w:t xml:space="preserve"> забывать о возрастном принципе.</w:t>
      </w:r>
    </w:p>
    <w:p w:rsidR="007D1555" w:rsidRPr="007D1555" w:rsidRDefault="007D1555" w:rsidP="007D1555">
      <w:pPr>
        <w:pStyle w:val="a7"/>
        <w:rPr>
          <w:color w:val="111111"/>
        </w:rPr>
      </w:pPr>
      <w:proofErr w:type="spellStart"/>
      <w:r w:rsidRPr="007D1555">
        <w:rPr>
          <w:color w:val="111111"/>
        </w:rPr>
        <w:t>Лэпбук</w:t>
      </w:r>
      <w:proofErr w:type="spellEnd"/>
      <w:r w:rsidRPr="007D1555">
        <w:rPr>
          <w:color w:val="111111"/>
        </w:rPr>
        <w:t xml:space="preserve"> отвечает требованиям </w:t>
      </w:r>
      <w:r w:rsidRPr="007D1555">
        <w:rPr>
          <w:rStyle w:val="a3"/>
          <w:color w:val="111111"/>
        </w:rPr>
        <w:t>ФГОС</w:t>
      </w:r>
      <w:r w:rsidRPr="007D1555">
        <w:rPr>
          <w:color w:val="111111"/>
        </w:rPr>
        <w:t xml:space="preserve"> </w:t>
      </w:r>
      <w:proofErr w:type="gramStart"/>
      <w:r w:rsidRPr="007D1555">
        <w:rPr>
          <w:color w:val="111111"/>
        </w:rPr>
        <w:t>ДО</w:t>
      </w:r>
      <w:proofErr w:type="gramEnd"/>
      <w:r w:rsidRPr="007D1555">
        <w:rPr>
          <w:color w:val="111111"/>
        </w:rPr>
        <w:t xml:space="preserve"> к предметно-развивающей </w:t>
      </w:r>
      <w:r w:rsidRPr="007D1555">
        <w:rPr>
          <w:rStyle w:val="a3"/>
          <w:color w:val="111111"/>
        </w:rPr>
        <w:t>среде</w:t>
      </w:r>
      <w:r w:rsidRPr="007D1555">
        <w:rPr>
          <w:color w:val="111111"/>
        </w:rPr>
        <w:t>:</w:t>
      </w:r>
    </w:p>
    <w:p w:rsidR="007D1555" w:rsidRPr="007D1555" w:rsidRDefault="007D1555" w:rsidP="007D1555">
      <w:pPr>
        <w:pStyle w:val="a7"/>
        <w:numPr>
          <w:ilvl w:val="0"/>
          <w:numId w:val="2"/>
        </w:numPr>
        <w:spacing w:before="225" w:beforeAutospacing="0" w:after="225" w:afterAutospacing="0"/>
        <w:rPr>
          <w:color w:val="111111"/>
        </w:rPr>
      </w:pPr>
      <w:r w:rsidRPr="007D1555">
        <w:rPr>
          <w:color w:val="111111"/>
        </w:rPr>
        <w:t xml:space="preserve">информативен; </w:t>
      </w:r>
    </w:p>
    <w:p w:rsidR="007D1555" w:rsidRPr="007D1555" w:rsidRDefault="007D1555" w:rsidP="007D1555">
      <w:pPr>
        <w:pStyle w:val="a7"/>
        <w:numPr>
          <w:ilvl w:val="0"/>
          <w:numId w:val="2"/>
        </w:numPr>
        <w:spacing w:before="225" w:beforeAutospacing="0" w:after="225" w:afterAutospacing="0"/>
        <w:rPr>
          <w:color w:val="111111"/>
        </w:rPr>
      </w:pPr>
      <w:proofErr w:type="spellStart"/>
      <w:r w:rsidRPr="007D1555">
        <w:rPr>
          <w:color w:val="111111"/>
          <w:u w:val="single"/>
        </w:rPr>
        <w:t>полифункционален</w:t>
      </w:r>
      <w:proofErr w:type="spellEnd"/>
      <w:r w:rsidRPr="007D1555">
        <w:rPr>
          <w:color w:val="111111"/>
        </w:rPr>
        <w:t xml:space="preserve">: способствует развитию творчества, воображения. Пригоден к использованию одновременно группой детей </w:t>
      </w:r>
      <w:r w:rsidRPr="007D1555">
        <w:rPr>
          <w:i/>
          <w:iCs/>
          <w:color w:val="111111"/>
        </w:rPr>
        <w:t xml:space="preserve">(в том </w:t>
      </w:r>
      <w:proofErr w:type="gramStart"/>
      <w:r w:rsidRPr="007D1555">
        <w:rPr>
          <w:i/>
          <w:iCs/>
          <w:color w:val="111111"/>
        </w:rPr>
        <w:t>числе</w:t>
      </w:r>
      <w:proofErr w:type="gramEnd"/>
      <w:r w:rsidRPr="007D1555">
        <w:rPr>
          <w:i/>
          <w:iCs/>
          <w:color w:val="111111"/>
        </w:rPr>
        <w:t xml:space="preserve"> с участием взрослого как играющего партнера)</w:t>
      </w:r>
      <w:r w:rsidRPr="007D1555">
        <w:rPr>
          <w:color w:val="111111"/>
        </w:rPr>
        <w:t xml:space="preserve">; </w:t>
      </w:r>
    </w:p>
    <w:p w:rsidR="007D1555" w:rsidRPr="007D1555" w:rsidRDefault="007D1555" w:rsidP="007D1555">
      <w:pPr>
        <w:pStyle w:val="a7"/>
        <w:numPr>
          <w:ilvl w:val="0"/>
          <w:numId w:val="2"/>
        </w:numPr>
        <w:spacing w:before="225" w:beforeAutospacing="0" w:after="225" w:afterAutospacing="0"/>
        <w:rPr>
          <w:color w:val="111111"/>
        </w:rPr>
      </w:pPr>
      <w:r w:rsidRPr="007D1555">
        <w:rPr>
          <w:color w:val="111111"/>
        </w:rPr>
        <w:t xml:space="preserve">обладает дидактическими свойствами; </w:t>
      </w:r>
    </w:p>
    <w:p w:rsidR="007D1555" w:rsidRPr="007D1555" w:rsidRDefault="007D1555" w:rsidP="007D1555">
      <w:pPr>
        <w:pStyle w:val="a7"/>
        <w:numPr>
          <w:ilvl w:val="0"/>
          <w:numId w:val="2"/>
        </w:numPr>
        <w:spacing w:before="225" w:beforeAutospacing="0" w:after="225" w:afterAutospacing="0"/>
        <w:rPr>
          <w:color w:val="111111"/>
        </w:rPr>
      </w:pPr>
      <w:r w:rsidRPr="007D1555">
        <w:rPr>
          <w:color w:val="111111"/>
        </w:rPr>
        <w:t xml:space="preserve">является </w:t>
      </w:r>
      <w:r w:rsidRPr="007D1555">
        <w:rPr>
          <w:rStyle w:val="a3"/>
          <w:color w:val="111111"/>
        </w:rPr>
        <w:t>средством</w:t>
      </w:r>
      <w:r w:rsidRPr="007D1555">
        <w:rPr>
          <w:color w:val="111111"/>
        </w:rPr>
        <w:t xml:space="preserve"> художественно-эстетического развития ребенка, приобщает его к миру искусства; вариативной </w:t>
      </w:r>
      <w:r w:rsidRPr="007D1555">
        <w:rPr>
          <w:i/>
          <w:iCs/>
          <w:color w:val="111111"/>
        </w:rPr>
        <w:t xml:space="preserve">(есть несколько вариантов использования </w:t>
      </w:r>
      <w:r w:rsidRPr="007D1555">
        <w:rPr>
          <w:i/>
          <w:iCs/>
          <w:color w:val="111111"/>
        </w:rPr>
        <w:lastRenderedPageBreak/>
        <w:t>каждой его части)</w:t>
      </w:r>
      <w:r w:rsidRPr="007D1555">
        <w:rPr>
          <w:color w:val="111111"/>
        </w:rPr>
        <w:t>; его структура и содержание доступно детям дошкольного возраста;</w:t>
      </w:r>
    </w:p>
    <w:p w:rsidR="007D1555" w:rsidRPr="007D1555" w:rsidRDefault="007D1555" w:rsidP="007D1555">
      <w:pPr>
        <w:pStyle w:val="a7"/>
        <w:rPr>
          <w:b/>
          <w:color w:val="111111"/>
        </w:rPr>
      </w:pPr>
      <w:proofErr w:type="spellStart"/>
      <w:r w:rsidRPr="007D1555">
        <w:rPr>
          <w:b/>
          <w:color w:val="111111"/>
        </w:rPr>
        <w:t>Лэпбук</w:t>
      </w:r>
      <w:proofErr w:type="spellEnd"/>
      <w:r w:rsidRPr="007D1555">
        <w:rPr>
          <w:b/>
          <w:color w:val="111111"/>
        </w:rPr>
        <w:t xml:space="preserve">, как </w:t>
      </w:r>
      <w:proofErr w:type="gramStart"/>
      <w:r w:rsidRPr="007D1555">
        <w:rPr>
          <w:b/>
          <w:color w:val="111111"/>
        </w:rPr>
        <w:t>методическое</w:t>
      </w:r>
      <w:proofErr w:type="gramEnd"/>
      <w:r w:rsidRPr="007D1555">
        <w:rPr>
          <w:b/>
          <w:color w:val="111111"/>
        </w:rPr>
        <w:t xml:space="preserve"> пособия, выполняет следующие задачи:</w:t>
      </w:r>
    </w:p>
    <w:p w:rsidR="007D1555" w:rsidRPr="007D1555" w:rsidRDefault="007D1555" w:rsidP="007D1555">
      <w:pPr>
        <w:pStyle w:val="a7"/>
        <w:numPr>
          <w:ilvl w:val="0"/>
          <w:numId w:val="1"/>
        </w:numPr>
        <w:spacing w:before="225" w:beforeAutospacing="0" w:after="225" w:afterAutospacing="0"/>
        <w:rPr>
          <w:color w:val="111111"/>
        </w:rPr>
      </w:pPr>
      <w:r w:rsidRPr="007D1555">
        <w:rPr>
          <w:color w:val="111111"/>
        </w:rPr>
        <w:t>развитие воображения, творческой инициативы, в том числе речевой;</w:t>
      </w:r>
    </w:p>
    <w:p w:rsidR="007D1555" w:rsidRPr="007D1555" w:rsidRDefault="007D1555" w:rsidP="007D1555">
      <w:pPr>
        <w:pStyle w:val="a7"/>
        <w:numPr>
          <w:ilvl w:val="0"/>
          <w:numId w:val="1"/>
        </w:numPr>
        <w:spacing w:before="225" w:beforeAutospacing="0" w:after="225" w:afterAutospacing="0"/>
        <w:rPr>
          <w:color w:val="111111"/>
        </w:rPr>
      </w:pPr>
      <w:r w:rsidRPr="007D1555">
        <w:rPr>
          <w:color w:val="111111"/>
        </w:rPr>
        <w:t>возможность выбора детьми материалов, видов работы, участников совместной деятельности и общения;</w:t>
      </w:r>
    </w:p>
    <w:p w:rsidR="007D1555" w:rsidRPr="007D1555" w:rsidRDefault="007D1555" w:rsidP="007D1555">
      <w:pPr>
        <w:pStyle w:val="a7"/>
        <w:numPr>
          <w:ilvl w:val="0"/>
          <w:numId w:val="1"/>
        </w:numPr>
        <w:spacing w:before="225" w:beforeAutospacing="0" w:after="225" w:afterAutospacing="0"/>
        <w:rPr>
          <w:color w:val="111111"/>
        </w:rPr>
      </w:pPr>
      <w:r w:rsidRPr="007D1555">
        <w:rPr>
          <w:color w:val="111111"/>
        </w:rPr>
        <w:t xml:space="preserve">создание </w:t>
      </w:r>
      <w:r w:rsidRPr="007D1555">
        <w:rPr>
          <w:rStyle w:val="a3"/>
          <w:color w:val="111111"/>
        </w:rPr>
        <w:t>условий</w:t>
      </w:r>
      <w:r w:rsidRPr="007D1555">
        <w:rPr>
          <w:color w:val="111111"/>
        </w:rPr>
        <w:t xml:space="preserve"> для участия родителей в образовательной деятельности.</w:t>
      </w:r>
    </w:p>
    <w:p w:rsidR="007D1555" w:rsidRPr="007D1555" w:rsidRDefault="007D1555" w:rsidP="007D1555">
      <w:pPr>
        <w:pStyle w:val="a7"/>
        <w:numPr>
          <w:ilvl w:val="0"/>
          <w:numId w:val="1"/>
        </w:numPr>
        <w:spacing w:before="225" w:beforeAutospacing="0" w:after="225" w:afterAutospacing="0"/>
        <w:rPr>
          <w:color w:val="111111"/>
        </w:rPr>
      </w:pPr>
      <w:r w:rsidRPr="007D1555">
        <w:rPr>
          <w:color w:val="111111"/>
        </w:rPr>
        <w:t xml:space="preserve">возможность для ребенка научиться </w:t>
      </w:r>
      <w:proofErr w:type="gramStart"/>
      <w:r w:rsidRPr="007D1555">
        <w:rPr>
          <w:color w:val="111111"/>
        </w:rPr>
        <w:t>самостоятельно</w:t>
      </w:r>
      <w:proofErr w:type="gramEnd"/>
      <w:r w:rsidRPr="007D1555">
        <w:rPr>
          <w:color w:val="111111"/>
        </w:rPr>
        <w:t xml:space="preserve"> собирать и организовывать информацию.</w:t>
      </w:r>
    </w:p>
    <w:p w:rsidR="007D1555" w:rsidRPr="007D1555" w:rsidRDefault="007D1555" w:rsidP="007D1555">
      <w:pPr>
        <w:pStyle w:val="a7"/>
        <w:rPr>
          <w:color w:val="111111"/>
        </w:rPr>
      </w:pPr>
      <w:proofErr w:type="spellStart"/>
      <w:r w:rsidRPr="007D1555">
        <w:rPr>
          <w:rStyle w:val="a3"/>
          <w:color w:val="111111"/>
        </w:rPr>
        <w:t>Лэпбук</w:t>
      </w:r>
      <w:proofErr w:type="spellEnd"/>
      <w:r w:rsidRPr="007D1555">
        <w:rPr>
          <w:color w:val="111111"/>
        </w:rPr>
        <w:t xml:space="preserve">  - это интерактивная папка, которая может постепенно заполняться в ходе определенной изучаемой темы, либо стать итоговым творческим продуктом экологического проекта. </w:t>
      </w:r>
    </w:p>
    <w:p w:rsidR="007D1555" w:rsidRPr="007D1555" w:rsidRDefault="007D1555" w:rsidP="007D1555">
      <w:pPr>
        <w:pStyle w:val="a7"/>
        <w:rPr>
          <w:color w:val="111111"/>
        </w:rPr>
      </w:pPr>
      <w:proofErr w:type="spellStart"/>
      <w:r w:rsidRPr="007D1555">
        <w:rPr>
          <w:rStyle w:val="a3"/>
          <w:color w:val="111111"/>
        </w:rPr>
        <w:t>Лэпбук</w:t>
      </w:r>
      <w:proofErr w:type="spellEnd"/>
      <w:r w:rsidRPr="007D1555">
        <w:rPr>
          <w:color w:val="111111"/>
        </w:rPr>
        <w:t xml:space="preserve"> отвечает основным тезисам партнёрской деятельности взрослого с детьми.</w:t>
      </w:r>
    </w:p>
    <w:p w:rsidR="007D1555" w:rsidRPr="007D1555" w:rsidRDefault="007D1555" w:rsidP="007D1555">
      <w:pPr>
        <w:pStyle w:val="a7"/>
        <w:rPr>
          <w:color w:val="111111"/>
        </w:rPr>
      </w:pPr>
      <w:r w:rsidRPr="007D1555">
        <w:rPr>
          <w:color w:val="111111"/>
        </w:rPr>
        <w:t>Это - включенность воспитателя в деятельность наравне с детьми;</w:t>
      </w:r>
    </w:p>
    <w:p w:rsidR="007D1555" w:rsidRPr="007D1555" w:rsidRDefault="007D1555" w:rsidP="007D1555">
      <w:pPr>
        <w:pStyle w:val="a7"/>
        <w:rPr>
          <w:color w:val="111111"/>
        </w:rPr>
      </w:pPr>
      <w:r w:rsidRPr="007D1555">
        <w:rPr>
          <w:color w:val="111111"/>
        </w:rPr>
        <w:t xml:space="preserve">- добровольное присоединение дошкольников к деятельности </w:t>
      </w:r>
      <w:r w:rsidRPr="007D1555">
        <w:rPr>
          <w:i/>
          <w:iCs/>
          <w:color w:val="111111"/>
        </w:rPr>
        <w:t>(без психического и дисциплинарного принуждения)</w:t>
      </w:r>
      <w:r w:rsidRPr="007D1555">
        <w:rPr>
          <w:color w:val="111111"/>
        </w:rPr>
        <w:t>;</w:t>
      </w:r>
    </w:p>
    <w:p w:rsidR="007D1555" w:rsidRPr="007D1555" w:rsidRDefault="007D1555" w:rsidP="007D1555">
      <w:pPr>
        <w:pStyle w:val="a7"/>
        <w:rPr>
          <w:color w:val="111111"/>
        </w:rPr>
      </w:pPr>
      <w:r w:rsidRPr="007D1555">
        <w:rPr>
          <w:color w:val="111111"/>
        </w:rPr>
        <w:t xml:space="preserve">- свободное общение и перемещение детей во время деятельности </w:t>
      </w:r>
      <w:r w:rsidRPr="007D1555">
        <w:rPr>
          <w:i/>
          <w:iCs/>
          <w:color w:val="111111"/>
        </w:rPr>
        <w:t>(при соответствии организации рабочего пространства)</w:t>
      </w:r>
      <w:r w:rsidRPr="007D1555">
        <w:rPr>
          <w:color w:val="111111"/>
        </w:rPr>
        <w:t>;</w:t>
      </w:r>
    </w:p>
    <w:p w:rsidR="007D1555" w:rsidRPr="007D1555" w:rsidRDefault="007D1555" w:rsidP="007D1555">
      <w:pPr>
        <w:pStyle w:val="a7"/>
        <w:rPr>
          <w:color w:val="111111"/>
        </w:rPr>
      </w:pPr>
      <w:r w:rsidRPr="007D1555">
        <w:rPr>
          <w:color w:val="111111"/>
        </w:rPr>
        <w:t xml:space="preserve">- открытый временной конец деятельности </w:t>
      </w:r>
      <w:r w:rsidRPr="007D1555">
        <w:rPr>
          <w:i/>
          <w:iCs/>
          <w:color w:val="111111"/>
        </w:rPr>
        <w:t>(каждый работает в своем темпе)</w:t>
      </w:r>
      <w:r w:rsidRPr="007D1555">
        <w:rPr>
          <w:color w:val="111111"/>
        </w:rPr>
        <w:t>.</w:t>
      </w:r>
    </w:p>
    <w:p w:rsidR="007D1555" w:rsidRPr="007D1555" w:rsidRDefault="007D1555" w:rsidP="007D1555">
      <w:pPr>
        <w:pStyle w:val="a7"/>
      </w:pPr>
      <w:proofErr w:type="spellStart"/>
      <w:r w:rsidRPr="007D1555">
        <w:rPr>
          <w:rStyle w:val="a3"/>
          <w:color w:val="111111"/>
        </w:rPr>
        <w:t>Лэпбук</w:t>
      </w:r>
      <w:proofErr w:type="spellEnd"/>
      <w:r w:rsidRPr="007D1555">
        <w:rPr>
          <w:color w:val="111111"/>
        </w:rPr>
        <w:t xml:space="preserve"> – активизирует у детей интерес к познавательной  и исследовательской деятельности. Каждый ребенок может проявить себя, поделиться информацией неизвестной другим детям, представив ее  в виде какого-либо задания. 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1555">
        <w:rPr>
          <w:rFonts w:ascii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7D1555">
        <w:rPr>
          <w:rFonts w:ascii="Times New Roman" w:hAnsi="Times New Roman" w:cs="Times New Roman"/>
          <w:sz w:val="24"/>
          <w:szCs w:val="24"/>
          <w:lang w:eastAsia="ru-RU"/>
        </w:rPr>
        <w:t>лэпбуком</w:t>
      </w:r>
      <w:proofErr w:type="spellEnd"/>
      <w:r w:rsidRPr="007D1555">
        <w:rPr>
          <w:rFonts w:ascii="Times New Roman" w:hAnsi="Times New Roman" w:cs="Times New Roman"/>
          <w:sz w:val="24"/>
          <w:szCs w:val="24"/>
          <w:lang w:eastAsia="ru-RU"/>
        </w:rPr>
        <w:t xml:space="preserve"> отвечает основным направлениям партнерской деятельности взрослого с детьми, на которые указывает Н.А.Короткова: 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1555">
        <w:rPr>
          <w:rFonts w:ascii="Times New Roman" w:hAnsi="Times New Roman" w:cs="Times New Roman"/>
          <w:sz w:val="24"/>
          <w:szCs w:val="24"/>
          <w:lang w:eastAsia="ru-RU"/>
        </w:rPr>
        <w:t>включенность воспитателя наравне с детьми;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1555">
        <w:rPr>
          <w:rFonts w:ascii="Times New Roman" w:hAnsi="Times New Roman" w:cs="Times New Roman"/>
          <w:sz w:val="24"/>
          <w:szCs w:val="24"/>
          <w:lang w:eastAsia="ru-RU"/>
        </w:rPr>
        <w:t> добровольное присоединение детей к деятельности;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7D1555">
        <w:rPr>
          <w:rFonts w:ascii="Times New Roman" w:hAnsi="Times New Roman" w:cs="Times New Roman"/>
          <w:sz w:val="24"/>
          <w:szCs w:val="24"/>
          <w:lang w:eastAsia="ru-RU"/>
        </w:rPr>
        <w:t xml:space="preserve">свободное общение и перемещение детей во время деятельности; открытый временной конец деятельности (каждый работает в своем темпе). </w:t>
      </w:r>
    </w:p>
    <w:p w:rsidR="007D1555" w:rsidRPr="007D1555" w:rsidRDefault="007D1555" w:rsidP="007D1555">
      <w:pPr>
        <w:rPr>
          <w:rFonts w:ascii="Times New Roman" w:hAnsi="Times New Roman" w:cs="Times New Roman"/>
          <w:color w:val="222222"/>
          <w:sz w:val="24"/>
          <w:szCs w:val="24"/>
        </w:rPr>
      </w:pPr>
      <w:proofErr w:type="spellStart"/>
      <w:r w:rsidRPr="007D1555">
        <w:rPr>
          <w:rFonts w:ascii="Times New Roman" w:hAnsi="Times New Roman" w:cs="Times New Roman"/>
          <w:sz w:val="24"/>
          <w:szCs w:val="24"/>
          <w:lang w:eastAsia="ru-RU"/>
        </w:rPr>
        <w:t>Лэпбук</w:t>
      </w:r>
      <w:proofErr w:type="spellEnd"/>
      <w:r w:rsidRPr="007D1555">
        <w:rPr>
          <w:rFonts w:ascii="Times New Roman" w:hAnsi="Times New Roman" w:cs="Times New Roman"/>
          <w:sz w:val="24"/>
          <w:szCs w:val="24"/>
          <w:lang w:eastAsia="ru-RU"/>
        </w:rPr>
        <w:t xml:space="preserve"> универсален при изучении любой темы экологической направленности, способен отразить, как общеизвестные факты, так и исследовательскую и поисковую деятельность детей.</w:t>
      </w:r>
      <w:r w:rsidRPr="007D1555">
        <w:rPr>
          <w:rFonts w:ascii="Times New Roman" w:hAnsi="Times New Roman" w:cs="Times New Roman"/>
          <w:color w:val="222222"/>
          <w:sz w:val="24"/>
          <w:szCs w:val="24"/>
        </w:rPr>
        <w:t xml:space="preserve">  С дошкольниками любого возраста необходимо говорить  на тему экологии и бережного отношения к окружающему миру и рассказывать о том, что все в мире взаимосвязано. </w:t>
      </w:r>
    </w:p>
    <w:p w:rsidR="007D1555" w:rsidRPr="007D1555" w:rsidRDefault="007D1555" w:rsidP="007D1555">
      <w:pPr>
        <w:rPr>
          <w:rFonts w:ascii="Times New Roman" w:hAnsi="Times New Roman" w:cs="Times New Roman"/>
          <w:b/>
          <w:sz w:val="24"/>
          <w:szCs w:val="24"/>
        </w:rPr>
      </w:pPr>
      <w:r w:rsidRPr="007D1555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</w:rPr>
      </w:pPr>
      <w:r w:rsidRPr="007D1555">
        <w:rPr>
          <w:rFonts w:ascii="Times New Roman" w:hAnsi="Times New Roman" w:cs="Times New Roman"/>
          <w:sz w:val="24"/>
          <w:szCs w:val="24"/>
        </w:rPr>
        <w:lastRenderedPageBreak/>
        <w:t xml:space="preserve">1. Артёмова Л.А. Окружающий мир в практических играх дошкольников/Л.А. </w:t>
      </w:r>
      <w:proofErr w:type="spellStart"/>
      <w:r w:rsidRPr="007D1555">
        <w:rPr>
          <w:rFonts w:ascii="Times New Roman" w:hAnsi="Times New Roman" w:cs="Times New Roman"/>
          <w:sz w:val="24"/>
          <w:szCs w:val="24"/>
        </w:rPr>
        <w:t>Артёмова</w:t>
      </w:r>
      <w:proofErr w:type="gramStart"/>
      <w:r w:rsidRPr="007D1555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7D1555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D1555">
        <w:rPr>
          <w:rFonts w:ascii="Times New Roman" w:hAnsi="Times New Roman" w:cs="Times New Roman"/>
          <w:sz w:val="24"/>
          <w:szCs w:val="24"/>
        </w:rPr>
        <w:t>.: Просвещение 1992-126с.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</w:rPr>
      </w:pPr>
      <w:r w:rsidRPr="007D1555">
        <w:rPr>
          <w:rFonts w:ascii="Times New Roman" w:hAnsi="Times New Roman" w:cs="Times New Roman"/>
          <w:sz w:val="24"/>
          <w:szCs w:val="24"/>
        </w:rPr>
        <w:t xml:space="preserve">2. Козлова С.А. Дошкольная педагогика// Козлова </w:t>
      </w:r>
      <w:proofErr w:type="gramStart"/>
      <w:r w:rsidRPr="007D155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7D1555">
        <w:rPr>
          <w:rFonts w:ascii="Times New Roman" w:hAnsi="Times New Roman" w:cs="Times New Roman"/>
          <w:sz w:val="24"/>
          <w:szCs w:val="24"/>
        </w:rPr>
        <w:t>.: Педагогика, 2001,-168с.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</w:rPr>
      </w:pPr>
      <w:r w:rsidRPr="007D1555">
        <w:rPr>
          <w:rFonts w:ascii="Times New Roman" w:hAnsi="Times New Roman" w:cs="Times New Roman"/>
          <w:sz w:val="24"/>
          <w:szCs w:val="24"/>
        </w:rPr>
        <w:t>3. Николаева С.Н. Юный эколог: программа и условия её реализации в детском саду/ Николаева С.Н. -М.: Мозаика-Синтез, 1999-187с.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</w:rPr>
      </w:pPr>
      <w:r w:rsidRPr="007D1555">
        <w:rPr>
          <w:rFonts w:ascii="Times New Roman" w:hAnsi="Times New Roman" w:cs="Times New Roman"/>
          <w:sz w:val="24"/>
          <w:szCs w:val="24"/>
        </w:rPr>
        <w:t xml:space="preserve">4. Рыжова Н. Наш дом-природа Программа экологического воспитания дошкольников// </w:t>
      </w:r>
      <w:proofErr w:type="gramStart"/>
      <w:r w:rsidRPr="007D1555">
        <w:rPr>
          <w:rFonts w:ascii="Times New Roman" w:hAnsi="Times New Roman" w:cs="Times New Roman"/>
          <w:sz w:val="24"/>
          <w:szCs w:val="24"/>
        </w:rPr>
        <w:t>Дошкольное</w:t>
      </w:r>
      <w:proofErr w:type="gramEnd"/>
      <w:r w:rsidRPr="007D1555">
        <w:rPr>
          <w:rFonts w:ascii="Times New Roman" w:hAnsi="Times New Roman" w:cs="Times New Roman"/>
          <w:sz w:val="24"/>
          <w:szCs w:val="24"/>
        </w:rPr>
        <w:t xml:space="preserve"> воспитание-1998№6-с.26-34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</w:rPr>
      </w:pPr>
      <w:r w:rsidRPr="007D1555">
        <w:rPr>
          <w:rFonts w:ascii="Times New Roman" w:hAnsi="Times New Roman" w:cs="Times New Roman"/>
          <w:sz w:val="24"/>
          <w:szCs w:val="24"/>
        </w:rPr>
        <w:t>5. Савенков А.И. Исследовательские методы обучения в дошкольном образовании//Дошкольное воспитание 2005-№12-с.6-11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</w:rPr>
      </w:pPr>
      <w:r w:rsidRPr="007D1555">
        <w:rPr>
          <w:rFonts w:ascii="Times New Roman" w:hAnsi="Times New Roman" w:cs="Times New Roman"/>
          <w:sz w:val="24"/>
          <w:szCs w:val="24"/>
        </w:rPr>
        <w:t>6. Савенков А.И.  Теоретические, эмпирические и фантастические исследования в домашнем обучении//Исследовательская работа дошкольников.-2002№2.-с.73-78.</w:t>
      </w:r>
    </w:p>
    <w:p w:rsidR="007D1555" w:rsidRPr="007D1555" w:rsidRDefault="007D1555" w:rsidP="007D1555">
      <w:pPr>
        <w:rPr>
          <w:rFonts w:ascii="Times New Roman" w:hAnsi="Times New Roman" w:cs="Times New Roman"/>
          <w:sz w:val="24"/>
          <w:szCs w:val="24"/>
        </w:rPr>
      </w:pPr>
      <w:r w:rsidRPr="007D1555">
        <w:rPr>
          <w:rFonts w:ascii="Times New Roman" w:hAnsi="Times New Roman" w:cs="Times New Roman"/>
          <w:sz w:val="24"/>
          <w:szCs w:val="24"/>
        </w:rPr>
        <w:t>7.</w:t>
      </w:r>
      <w:r w:rsidRPr="007D1555">
        <w:rPr>
          <w:rFonts w:ascii="Times New Roman" w:hAnsi="Times New Roman" w:cs="Times New Roman"/>
          <w:color w:val="313413"/>
          <w:sz w:val="24"/>
          <w:szCs w:val="24"/>
        </w:rPr>
        <w:t>Федеральный гос</w:t>
      </w:r>
      <w:bookmarkStart w:id="0" w:name="_GoBack"/>
      <w:bookmarkEnd w:id="0"/>
      <w:r w:rsidRPr="007D1555">
        <w:rPr>
          <w:rFonts w:ascii="Times New Roman" w:hAnsi="Times New Roman" w:cs="Times New Roman"/>
          <w:color w:val="313413"/>
          <w:sz w:val="24"/>
          <w:szCs w:val="24"/>
        </w:rPr>
        <w:t>ударственный стандарт дошкольного образования</w:t>
      </w:r>
    </w:p>
    <w:p w:rsidR="00837D7E" w:rsidRPr="007D1555" w:rsidRDefault="00837D7E">
      <w:pPr>
        <w:rPr>
          <w:sz w:val="24"/>
          <w:szCs w:val="24"/>
        </w:rPr>
      </w:pPr>
    </w:p>
    <w:sectPr w:rsidR="00837D7E" w:rsidRPr="007D1555" w:rsidSect="0074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07CB0"/>
    <w:multiLevelType w:val="hybridMultilevel"/>
    <w:tmpl w:val="7FA8E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62170"/>
    <w:multiLevelType w:val="hybridMultilevel"/>
    <w:tmpl w:val="DC822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00F2"/>
    <w:rsid w:val="00504747"/>
    <w:rsid w:val="005600F2"/>
    <w:rsid w:val="0075615C"/>
    <w:rsid w:val="007D1555"/>
    <w:rsid w:val="00835BFB"/>
    <w:rsid w:val="00837D7E"/>
    <w:rsid w:val="00A769F7"/>
    <w:rsid w:val="00D4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5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35BF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35B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BF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835BFB"/>
    <w:rPr>
      <w:rFonts w:ascii="Times New Roman" w:eastAsia="Times New Roman" w:hAnsi="Times New Roman"/>
      <w:b/>
      <w:bCs/>
      <w:sz w:val="27"/>
      <w:szCs w:val="27"/>
    </w:rPr>
  </w:style>
  <w:style w:type="character" w:styleId="a3">
    <w:name w:val="Strong"/>
    <w:uiPriority w:val="22"/>
    <w:qFormat/>
    <w:rsid w:val="00835BFB"/>
    <w:rPr>
      <w:b/>
      <w:bCs/>
    </w:rPr>
  </w:style>
  <w:style w:type="character" w:styleId="a4">
    <w:name w:val="Emphasis"/>
    <w:uiPriority w:val="20"/>
    <w:qFormat/>
    <w:rsid w:val="00835BFB"/>
    <w:rPr>
      <w:i/>
      <w:iCs/>
    </w:rPr>
  </w:style>
  <w:style w:type="paragraph" w:styleId="a5">
    <w:name w:val="No Spacing"/>
    <w:uiPriority w:val="1"/>
    <w:qFormat/>
    <w:rsid w:val="00835BFB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35B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5600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5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820</Words>
  <Characters>4674</Characters>
  <Application>Microsoft Office Word</Application>
  <DocSecurity>0</DocSecurity>
  <Lines>38</Lines>
  <Paragraphs>10</Paragraphs>
  <ScaleCrop>false</ScaleCrop>
  <Company>Microsoft</Company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2018-07-06T13:18:00Z</dcterms:created>
  <dcterms:modified xsi:type="dcterms:W3CDTF">2018-07-06T13:56:00Z</dcterms:modified>
</cp:coreProperties>
</file>