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F3" w:rsidRPr="00305C0F" w:rsidRDefault="00CE7B49" w:rsidP="00CE7B49">
      <w:pPr>
        <w:jc w:val="center"/>
        <w:rPr>
          <w:b/>
          <w:sz w:val="27"/>
          <w:szCs w:val="27"/>
        </w:rPr>
      </w:pPr>
      <w:r w:rsidRPr="00305C0F">
        <w:rPr>
          <w:b/>
          <w:sz w:val="27"/>
          <w:szCs w:val="27"/>
        </w:rPr>
        <w:t>Речевое ра</w:t>
      </w:r>
      <w:r w:rsidR="00802D0F">
        <w:rPr>
          <w:b/>
          <w:sz w:val="27"/>
          <w:szCs w:val="27"/>
        </w:rPr>
        <w:t xml:space="preserve">звитие. </w:t>
      </w:r>
      <w:r w:rsidR="00924646" w:rsidRPr="00305C0F">
        <w:rPr>
          <w:b/>
          <w:sz w:val="27"/>
          <w:szCs w:val="27"/>
        </w:rPr>
        <w:t>З</w:t>
      </w:r>
      <w:r w:rsidRPr="00305C0F">
        <w:rPr>
          <w:b/>
          <w:sz w:val="27"/>
          <w:szCs w:val="27"/>
        </w:rPr>
        <w:t xml:space="preserve">акрепление правильного произношения звуков </w:t>
      </w:r>
      <w:proofErr w:type="spellStart"/>
      <w:r w:rsidRPr="00305C0F">
        <w:rPr>
          <w:b/>
          <w:sz w:val="27"/>
          <w:szCs w:val="27"/>
        </w:rPr>
        <w:t>ц</w:t>
      </w:r>
      <w:proofErr w:type="spellEnd"/>
      <w:r w:rsidRPr="00305C0F">
        <w:rPr>
          <w:b/>
          <w:sz w:val="27"/>
          <w:szCs w:val="27"/>
        </w:rPr>
        <w:t xml:space="preserve">, с, </w:t>
      </w:r>
      <w:proofErr w:type="spellStart"/>
      <w:r w:rsidRPr="00305C0F">
        <w:rPr>
          <w:b/>
          <w:sz w:val="27"/>
          <w:szCs w:val="27"/>
        </w:rPr>
        <w:t>з</w:t>
      </w:r>
      <w:proofErr w:type="spellEnd"/>
      <w:r w:rsidR="00924646">
        <w:rPr>
          <w:b/>
          <w:sz w:val="27"/>
          <w:szCs w:val="27"/>
        </w:rPr>
        <w:t>.</w:t>
      </w:r>
    </w:p>
    <w:p w:rsidR="00273B10" w:rsidRPr="00273B10" w:rsidRDefault="00273B10" w:rsidP="00273B10">
      <w:pPr>
        <w:pStyle w:val="a3"/>
        <w:shd w:val="clear" w:color="auto" w:fill="FFFFFF"/>
        <w:spacing w:before="0" w:beforeAutospacing="0" w:after="0" w:afterAutospacing="0"/>
        <w:ind w:firstLine="300"/>
        <w:outlineLvl w:val="5"/>
        <w:rPr>
          <w:rFonts w:asciiTheme="minorHAnsi" w:hAnsiTheme="minorHAnsi" w:cstheme="minorHAnsi"/>
          <w:b/>
          <w:bCs/>
          <w:sz w:val="20"/>
          <w:szCs w:val="20"/>
        </w:rPr>
      </w:pPr>
      <w:r w:rsidRPr="00273B10">
        <w:rPr>
          <w:rFonts w:asciiTheme="minorHAnsi" w:hAnsiTheme="minorHAnsi" w:cstheme="minorHAnsi"/>
          <w:b/>
          <w:bCs/>
          <w:sz w:val="27"/>
          <w:szCs w:val="27"/>
        </w:rPr>
        <w:t>Звуковая культура речи: звук </w:t>
      </w:r>
      <w:proofErr w:type="spellStart"/>
      <w:r w:rsidRPr="00273B10">
        <w:rPr>
          <w:rFonts w:asciiTheme="minorHAnsi" w:hAnsiTheme="minorHAnsi" w:cstheme="minorHAnsi"/>
          <w:b/>
          <w:bCs/>
          <w:i/>
          <w:iCs/>
          <w:sz w:val="27"/>
          <w:szCs w:val="27"/>
        </w:rPr>
        <w:t>ц</w:t>
      </w:r>
      <w:proofErr w:type="spellEnd"/>
      <w:r w:rsidR="00802D0F">
        <w:rPr>
          <w:rFonts w:asciiTheme="minorHAnsi" w:hAnsiTheme="minorHAnsi" w:cstheme="minorHAnsi"/>
          <w:b/>
          <w:bCs/>
          <w:i/>
          <w:iCs/>
          <w:sz w:val="27"/>
          <w:szCs w:val="27"/>
        </w:rPr>
        <w:t>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sz w:val="27"/>
          <w:szCs w:val="27"/>
          <w:lang w:eastAsia="ru-RU"/>
        </w:rPr>
        <w:t>Цель.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Отрабатывать четкое произношение звука</w:t>
      </w:r>
      <w:r w:rsidRPr="00273B10">
        <w:rPr>
          <w:rFonts w:eastAsia="Times New Roman" w:cstheme="minorHAnsi"/>
          <w:sz w:val="27"/>
          <w:lang w:eastAsia="ru-RU"/>
        </w:rPr>
        <w:t> </w:t>
      </w:r>
      <w:proofErr w:type="spellStart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ц</w:t>
      </w:r>
      <w:proofErr w:type="spellEnd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,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параллельно упражняя детей в интонационно правильном воспроизведении звукоподражаний; учить изменять темп речи.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outlineLvl w:val="4"/>
        <w:rPr>
          <w:rFonts w:eastAsia="Times New Roman" w:cstheme="minorHAnsi"/>
          <w:b/>
          <w:bCs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i/>
          <w:iCs/>
          <w:sz w:val="27"/>
          <w:szCs w:val="27"/>
          <w:lang w:eastAsia="ru-RU"/>
        </w:rPr>
        <w:t>Ход занятия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Воспитатель рассказывает: «Язычок распевал свои песни. Сначала он вспомнил песню воды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t>… З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 xml:space="preserve">атем запел 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по-комариному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. Как он запел?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Пел Язычок и не заметил, как внимательно слушает его пушистый рыженький зверек. Вот он (показывает картинку или игрушку; „Белочка“, – радуются малыши.)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Ты кто? – заметив зверька, спросил Язычок.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Ц-ц-ц-ц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! – ответил Рыжик и спрятался.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Как интересно он говорит! – удивился Язычок. – Сейчас и я попробую: „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Ц-ц-ц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“.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Дети! Попробуйте спеть песню белочки». (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t>Хоровое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 xml:space="preserve"> и 4–5 индивидуальных повторений.)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Затем педагог предлагает спеть песню белочки медленно, быстрее, тихо (беличья колыбельная), чуть громче…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Белочка говорит: «Я научу вас другой песенке. Приглашаю в круг и девочек, и мальчиков».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«Мы с белочкой, – объясняет воспитатель, – встанем в центре круга и начнем петь, а припев „цок-цок-цок, цок-цок-цок!“ будете исполнять вы. Слова припева можно сопровождать хлопками в ладоши. Но хлопать нужно тихо, чтобы было отчетливо слышно припев».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Я веселый зверек.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– Цок-цок-цок, цок-цок-цок!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Я пушистый зверек.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– Цок-цок-цок, цок-цок-цок!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Я красивый зверек.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– Цок-цок-цок, цок-цок-цок!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Очень ловкий звер</w:t>
      </w:r>
      <w:r>
        <w:rPr>
          <w:rFonts w:eastAsia="Times New Roman" w:cstheme="minorHAnsi"/>
          <w:sz w:val="27"/>
          <w:szCs w:val="27"/>
          <w:lang w:eastAsia="ru-RU"/>
        </w:rPr>
        <w:t>ек.</w:t>
      </w:r>
      <w:r>
        <w:rPr>
          <w:rFonts w:eastAsia="Times New Roman" w:cstheme="minorHAnsi"/>
          <w:sz w:val="27"/>
          <w:szCs w:val="27"/>
          <w:lang w:eastAsia="ru-RU"/>
        </w:rPr>
        <w:br/>
        <w:t>– Цок-цок-цок, цок-цок-цок!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Далее воспитатель приглашает в круг кого-нибудь из детей. Ребенок изображает белочку, а остальные малыши и педагог хором спрашивают: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– Хочешь, белочка, орешков?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– Цок-цок-цок, – утвердительно отвечает «белочка».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– Хочешь беленький грибок?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– Цок-цок-цок.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Затем на роль белочки приглашают другого ребенка. Можно повторить с ним тот же диалог, а можно разыграть новый: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– По деревьям любишь прыгать?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– Цок-цок-цок.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– А охотников боишься?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– Цок-цок-цок.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Роль белочки целесообразно поручать тем малышам, которые нечетко произносят звук</w:t>
      </w:r>
      <w:r w:rsidRPr="00273B10">
        <w:rPr>
          <w:rFonts w:eastAsia="Times New Roman" w:cstheme="minorHAnsi"/>
          <w:sz w:val="27"/>
          <w:lang w:eastAsia="ru-RU"/>
        </w:rPr>
        <w:t> </w:t>
      </w:r>
      <w:proofErr w:type="spellStart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ц</w:t>
      </w:r>
      <w:proofErr w:type="spellEnd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lastRenderedPageBreak/>
        <w:t>Во время игры педагог обращает внимание на интонационную выразительность речи детей (задающих вопросы и отвечающих на них).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Следует обращать внимание на тех малышей, которые не полностью проговаривают звукоподражательные слова («цок-цок» вместо «цок-цок-цок»). Для них надо планировать индивидуальные задания на различение и правильное воспроизведение звукоподражаний.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i/>
          <w:iCs/>
          <w:sz w:val="27"/>
          <w:szCs w:val="27"/>
          <w:lang w:eastAsia="ru-RU"/>
        </w:rPr>
        <w:t>Примечание.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Для закрепления звука</w:t>
      </w:r>
      <w:r w:rsidRPr="00273B10">
        <w:rPr>
          <w:rFonts w:eastAsia="Times New Roman" w:cstheme="minorHAnsi"/>
          <w:sz w:val="27"/>
          <w:lang w:eastAsia="ru-RU"/>
        </w:rPr>
        <w:t> </w:t>
      </w:r>
      <w:proofErr w:type="spellStart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ц</w:t>
      </w:r>
      <w:proofErr w:type="spellEnd"/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 xml:space="preserve">можно напомнить детям стихотворение В. 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Берестова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 xml:space="preserve"> «Котенок», предложить им запомнить загадки: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На цветк</w:t>
      </w:r>
      <w:r>
        <w:rPr>
          <w:rFonts w:eastAsia="Times New Roman" w:cstheme="minorHAnsi"/>
          <w:sz w:val="27"/>
          <w:szCs w:val="27"/>
          <w:lang w:eastAsia="ru-RU"/>
        </w:rPr>
        <w:t>е – цветок,</w:t>
      </w:r>
      <w:r>
        <w:rPr>
          <w:rFonts w:eastAsia="Times New Roman" w:cstheme="minorHAnsi"/>
          <w:sz w:val="27"/>
          <w:szCs w:val="27"/>
          <w:lang w:eastAsia="ru-RU"/>
        </w:rPr>
        <w:br/>
        <w:t>Пьет цветочный сок.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</w:r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(Бабочка)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Два близнеца, два</w:t>
      </w:r>
      <w:r>
        <w:rPr>
          <w:rFonts w:eastAsia="Times New Roman" w:cstheme="minorHAnsi"/>
          <w:sz w:val="27"/>
          <w:szCs w:val="27"/>
          <w:lang w:eastAsia="ru-RU"/>
        </w:rPr>
        <w:t xml:space="preserve"> братца.</w:t>
      </w:r>
      <w:r>
        <w:rPr>
          <w:rFonts w:eastAsia="Times New Roman" w:cstheme="minorHAnsi"/>
          <w:sz w:val="27"/>
          <w:szCs w:val="27"/>
          <w:lang w:eastAsia="ru-RU"/>
        </w:rPr>
        <w:br/>
        <w:t>На нос верхом садятся.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</w:r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(Очки)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Можно показать детям кольцо и предложить ответить на вопрос в утвердительной форме: «Нет конца у моего кольца? Нет конца у твоего (вашего) кольца?» (4–5 ответов)</w:t>
      </w:r>
    </w:p>
    <w:p w:rsidR="00CE7B49" w:rsidRPr="00273B10" w:rsidRDefault="00CE7B49" w:rsidP="00273B10">
      <w:pPr>
        <w:rPr>
          <w:rFonts w:cstheme="minorHAnsi"/>
        </w:rPr>
      </w:pP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outlineLvl w:val="5"/>
        <w:rPr>
          <w:rFonts w:eastAsia="Times New Roman" w:cstheme="minorHAnsi"/>
          <w:b/>
          <w:bCs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sz w:val="27"/>
          <w:szCs w:val="27"/>
          <w:lang w:eastAsia="ru-RU"/>
        </w:rPr>
        <w:t>Звуковая культура речи: звук </w:t>
      </w:r>
      <w:proofErr w:type="spellStart"/>
      <w:r w:rsidRPr="00273B10">
        <w:rPr>
          <w:rFonts w:eastAsia="Times New Roman" w:cstheme="minorHAnsi"/>
          <w:b/>
          <w:bCs/>
          <w:i/>
          <w:iCs/>
          <w:sz w:val="27"/>
          <w:szCs w:val="27"/>
          <w:lang w:eastAsia="ru-RU"/>
        </w:rPr>
        <w:t>з</w:t>
      </w:r>
      <w:proofErr w:type="spellEnd"/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sz w:val="27"/>
          <w:szCs w:val="27"/>
          <w:lang w:eastAsia="ru-RU"/>
        </w:rPr>
        <w:t>Цель.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Упражнять детей в четком произношении звука</w:t>
      </w:r>
      <w:r w:rsidRPr="00273B10">
        <w:rPr>
          <w:rFonts w:eastAsia="Times New Roman" w:cstheme="minorHAnsi"/>
          <w:sz w:val="27"/>
          <w:lang w:eastAsia="ru-RU"/>
        </w:rPr>
        <w:t> </w:t>
      </w:r>
      <w:proofErr w:type="spellStart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з</w:t>
      </w:r>
      <w:proofErr w:type="spellEnd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outlineLvl w:val="4"/>
        <w:rPr>
          <w:rFonts w:eastAsia="Times New Roman" w:cstheme="minorHAnsi"/>
          <w:b/>
          <w:bCs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i/>
          <w:iCs/>
          <w:sz w:val="27"/>
          <w:szCs w:val="27"/>
          <w:lang w:eastAsia="ru-RU"/>
        </w:rPr>
        <w:t>Ход занятия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Воспитатель рассказывает: «Однажды Язычок гулял и познакомился с Комаром.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Простите, вы любите петь? – поинтересовался Язычок.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Конечно, конечно, – закивал Комар, – мы, комары, хорошие певцы. Песни наши красивые, звонкие. – И запел: „3-з-з“.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З-з-з-з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, – попробовал подпевать Язычок.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Дети! А не хотите ли вы спеть песню комара? Начинайте тихонько: „3-з-з-з“.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Давайте еще раз споем песню комара». (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t>Хоровое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 xml:space="preserve"> и 5–6 индивидуальных выступлений.)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Затем педагог предлагает спеть песню большого толстого комара: „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Зу-зу-зу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“ и маленького комарика: „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Зи-зи-зи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“. (Тренируется сила и высота голоса.)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 xml:space="preserve">Воспитатель показывает иллюстрации (лучше на 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фланелеграфе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) к сказке К. Чуковского «Краденое солнце». Напоминает: «Когда крокодил проглотил солнце, стало страшно и темно. Что тогда сделали птицы и звери?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(Заплакали, загрустили.)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А крокодил, злодей этакий, веселился. И тогда: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Не стерпел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Медведь,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Заревел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Медведь,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И на злого врага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br/>
        <w:t>Н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>алетел Медведь.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Уж он мял его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br/>
        <w:t>И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 xml:space="preserve"> ломал его: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«Подавай сюда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br/>
        <w:t>Н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>аше солнышко!»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Испугался Крокодил,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Завопил, заголосил.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А из пасти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br/>
      </w:r>
      <w:r w:rsidRPr="00273B10">
        <w:rPr>
          <w:rFonts w:eastAsia="Times New Roman" w:cstheme="minorHAnsi"/>
          <w:sz w:val="27"/>
          <w:szCs w:val="27"/>
          <w:lang w:eastAsia="ru-RU"/>
        </w:rPr>
        <w:lastRenderedPageBreak/>
        <w:t>И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>з зубастой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Солнце вывалилось…»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 xml:space="preserve">Воспитатель читает отрывок дважды, выделяя в 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t>словах</w:t>
      </w:r>
      <w:proofErr w:type="gramEnd"/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заревел, завопил, заголосил, из зубастой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звук</w:t>
      </w:r>
      <w:r w:rsidRPr="00273B10">
        <w:rPr>
          <w:rFonts w:eastAsia="Times New Roman" w:cstheme="minorHAnsi"/>
          <w:sz w:val="27"/>
          <w:lang w:eastAsia="ru-RU"/>
        </w:rPr>
        <w:t> </w:t>
      </w:r>
      <w:proofErr w:type="spellStart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з</w:t>
      </w:r>
      <w:proofErr w:type="spellEnd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Педагог читает отрывок еще 1–2 раза с участием детей (хоровые и индивидуальные выступления).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«Засияло солнце, – говорит в заключение педагог, – звери и птицы обрадовались, закричали: „Здравствуй, солнце золотое! Что и как они закричали?» Выслушивает ответы 4–5 детей, поощряя выразительность интонации.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t>Воспитатель читает строчки из стихотворения А. Прокофьева «На зеленой на лужайке»:</w:t>
      </w:r>
      <w:proofErr w:type="gramEnd"/>
    </w:p>
    <w:p w:rsidR="00273B10" w:rsidRPr="00273B10" w:rsidRDefault="00273B10" w:rsidP="00273B10">
      <w:pPr>
        <w:shd w:val="clear" w:color="auto" w:fill="FFFFFF"/>
        <w:spacing w:after="10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br/>
        <w:t>На зеленой на лужайке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br/>
        <w:t>З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>аиграли балалайки.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Загудела дудочка,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Дудочка-погудочка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Педагог предлагает детям «поиграть» на балалайках и дудочках. Он читает две первые строчки, а далее вместе с детьми распевает: «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За-за-за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» (на мотив «Барыни» или частушечной мелодии).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Воспитатель читает две следующие строчки, а дети, подражая педагогу распевают: «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Зи-зи-зи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» (на любую подходящую мелодию).</w:t>
      </w:r>
    </w:p>
    <w:p w:rsidR="00273B10" w:rsidRPr="00273B10" w:rsidRDefault="00273B10" w:rsidP="00273B10">
      <w:pPr>
        <w:rPr>
          <w:rFonts w:cstheme="minorHAnsi"/>
        </w:rPr>
      </w:pP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outlineLvl w:val="5"/>
        <w:rPr>
          <w:rFonts w:eastAsia="Times New Roman" w:cstheme="minorHAnsi"/>
          <w:b/>
          <w:bCs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sz w:val="27"/>
          <w:szCs w:val="27"/>
          <w:lang w:eastAsia="ru-RU"/>
        </w:rPr>
        <w:t>Звуковая культура речи: звук</w:t>
      </w:r>
      <w:r w:rsidRPr="0045509F">
        <w:rPr>
          <w:rFonts w:eastAsia="Times New Roman" w:cstheme="minorHAnsi"/>
          <w:b/>
          <w:bCs/>
          <w:sz w:val="27"/>
          <w:szCs w:val="27"/>
          <w:lang w:eastAsia="ru-RU"/>
        </w:rPr>
        <w:t> </w:t>
      </w:r>
      <w:proofErr w:type="gramStart"/>
      <w:r w:rsidRPr="00273B10">
        <w:rPr>
          <w:rFonts w:eastAsia="Times New Roman" w:cstheme="minorHAnsi"/>
          <w:b/>
          <w:bCs/>
          <w:i/>
          <w:iCs/>
          <w:sz w:val="27"/>
          <w:szCs w:val="27"/>
          <w:lang w:eastAsia="ru-RU"/>
        </w:rPr>
        <w:t>с</w:t>
      </w:r>
      <w:proofErr w:type="gramEnd"/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sz w:val="27"/>
          <w:szCs w:val="27"/>
          <w:lang w:eastAsia="ru-RU"/>
        </w:rPr>
        <w:t>Цель.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Отрабатывать четкое произношение звука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с.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Упражнять детей в умении вести диалог.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outlineLvl w:val="4"/>
        <w:rPr>
          <w:rFonts w:eastAsia="Times New Roman" w:cstheme="minorHAnsi"/>
          <w:b/>
          <w:bCs/>
          <w:sz w:val="27"/>
          <w:szCs w:val="27"/>
          <w:lang w:eastAsia="ru-RU"/>
        </w:rPr>
      </w:pPr>
      <w:r w:rsidRPr="00273B10">
        <w:rPr>
          <w:rFonts w:eastAsia="Times New Roman" w:cstheme="minorHAnsi"/>
          <w:b/>
          <w:bCs/>
          <w:i/>
          <w:iCs/>
          <w:sz w:val="27"/>
          <w:szCs w:val="27"/>
          <w:lang w:eastAsia="ru-RU"/>
        </w:rPr>
        <w:t>Ход занятия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Воспитатель сообщает, что собирается познакомить детей с новой песенкой. «Это особенная песня, – говорит он, – ее даже не поют, а чуть насвистывают. Послушайте: „</w:t>
      </w:r>
      <w:proofErr w:type="spellStart"/>
      <w:r w:rsidRPr="00273B10">
        <w:rPr>
          <w:rFonts w:eastAsia="Times New Roman" w:cstheme="minorHAnsi"/>
          <w:sz w:val="27"/>
          <w:szCs w:val="27"/>
          <w:lang w:eastAsia="ru-RU"/>
        </w:rPr>
        <w:t>С-с-с</w:t>
      </w:r>
      <w:proofErr w:type="spellEnd"/>
      <w:r w:rsidRPr="00273B10">
        <w:rPr>
          <w:rFonts w:eastAsia="Times New Roman" w:cstheme="minorHAnsi"/>
          <w:sz w:val="27"/>
          <w:szCs w:val="27"/>
          <w:lang w:eastAsia="ru-RU"/>
        </w:rPr>
        <w:t>“. Попробуйте негромко спеть вместе со мной.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Это трудная песня. Не все сразу научатся петь ее правильно, но пусть никто не огорчается».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Педагог еще раз предлагает спеть песенку хором, после чего 3–5 детей поют ее индивидуально.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 xml:space="preserve">«Когда открываешь кран и пускаешь воду, – рассказывает далее воспитатель, – 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t>то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 xml:space="preserve"> кажется, что струя тоже поет – насвистывает эту же песенку. Позже мы убедимся в этом. Будем считать, что</w:t>
      </w:r>
      <w:r w:rsidRPr="00273B10">
        <w:rPr>
          <w:rFonts w:eastAsia="Times New Roman" w:cstheme="minorHAnsi"/>
          <w:sz w:val="27"/>
          <w:lang w:eastAsia="ru-RU"/>
        </w:rPr>
        <w:t> </w:t>
      </w:r>
      <w:proofErr w:type="spellStart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>с-с-с</w:t>
      </w:r>
      <w:proofErr w:type="spellEnd"/>
      <w:r w:rsidRPr="00273B10">
        <w:rPr>
          <w:rFonts w:eastAsia="Times New Roman" w:cstheme="minorHAnsi"/>
          <w:i/>
          <w:iCs/>
          <w:sz w:val="27"/>
          <w:szCs w:val="27"/>
          <w:lang w:eastAsia="ru-RU"/>
        </w:rPr>
        <w:t xml:space="preserve"> —</w:t>
      </w:r>
      <w:r w:rsidRPr="00273B10">
        <w:rPr>
          <w:rFonts w:eastAsia="Times New Roman" w:cstheme="minorHAnsi"/>
          <w:sz w:val="27"/>
          <w:lang w:eastAsia="ru-RU"/>
        </w:rPr>
        <w:t> </w:t>
      </w:r>
      <w:r w:rsidRPr="00273B10">
        <w:rPr>
          <w:rFonts w:eastAsia="Times New Roman" w:cstheme="minorHAnsi"/>
          <w:sz w:val="27"/>
          <w:szCs w:val="27"/>
          <w:lang w:eastAsia="ru-RU"/>
        </w:rPr>
        <w:t>это песня воды».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 xml:space="preserve">По приглашению воспитателя дети поют «длинную свистящую песенку» (на одном выдохе – </w:t>
      </w:r>
      <w:proofErr w:type="gramStart"/>
      <w:r w:rsidRPr="00273B10">
        <w:rPr>
          <w:rFonts w:eastAsia="Times New Roman" w:cstheme="minorHAnsi"/>
          <w:sz w:val="27"/>
          <w:szCs w:val="27"/>
          <w:lang w:eastAsia="ru-RU"/>
        </w:rPr>
        <w:t>хоровое</w:t>
      </w:r>
      <w:proofErr w:type="gramEnd"/>
      <w:r w:rsidRPr="00273B10">
        <w:rPr>
          <w:rFonts w:eastAsia="Times New Roman" w:cstheme="minorHAnsi"/>
          <w:sz w:val="27"/>
          <w:szCs w:val="27"/>
          <w:lang w:eastAsia="ru-RU"/>
        </w:rPr>
        <w:t xml:space="preserve"> и несколько индивидуальных выступлений).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«Весна, весна на улице! – продолжает занятие педагог. – Говорят, уже ласточка из теплых краев прилетела. Вы ее не видели?»</w:t>
      </w:r>
    </w:p>
    <w:p w:rsidR="00273B10" w:rsidRPr="00273B10" w:rsidRDefault="00273B10" w:rsidP="0045509F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Ставит на мольберт (доску) картинку с изображением ласточки и читает стихотворение «Ласточка» (из словенской народной поэзии в пересказе Л. Яхнина).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– Где ты, где ты,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Ласточка,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</w:r>
      <w:r w:rsidRPr="00273B10">
        <w:rPr>
          <w:rFonts w:eastAsia="Times New Roman" w:cstheme="minorHAnsi"/>
          <w:sz w:val="27"/>
          <w:szCs w:val="27"/>
          <w:lang w:eastAsia="ru-RU"/>
        </w:rPr>
        <w:lastRenderedPageBreak/>
        <w:t>Целый день летала?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– Солнцу золотому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Косу заплетала.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– Где ты, где ты,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Ласточка,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  <w:t>Ночью пропадала?</w:t>
      </w:r>
      <w:r w:rsidRPr="00273B10">
        <w:rPr>
          <w:rFonts w:eastAsia="Times New Roman" w:cstheme="minorHAnsi"/>
          <w:sz w:val="27"/>
          <w:szCs w:val="27"/>
          <w:lang w:eastAsia="ru-RU"/>
        </w:rPr>
        <w:br/>
      </w:r>
      <w:r w:rsidR="0045509F">
        <w:rPr>
          <w:rFonts w:eastAsia="Times New Roman" w:cstheme="minorHAnsi"/>
          <w:sz w:val="27"/>
          <w:szCs w:val="27"/>
          <w:lang w:eastAsia="ru-RU"/>
        </w:rPr>
        <w:t>– Месяцу седому</w:t>
      </w:r>
      <w:r w:rsidR="0045509F">
        <w:rPr>
          <w:rFonts w:eastAsia="Times New Roman" w:cstheme="minorHAnsi"/>
          <w:sz w:val="27"/>
          <w:szCs w:val="27"/>
          <w:lang w:eastAsia="ru-RU"/>
        </w:rPr>
        <w:br/>
        <w:t>Двор подметала.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Воспитатель повторяет стихотворение еще 2 раза, а дети с помощью педагога отвечают на вопросы, адресованные ласточке.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«Вы любите сухарики? – интересуется воспитатель. – А какие сухарики вы любите? А какие любите соки?»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Выслушивает ответы детей и рассказывает о том, какие еще бывают сухарики (с изюмом, с шоколадной крошкой, с ванилью и т. д.) и соки (морковные, апельсиновые и т. п.).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«Сейчас я открою палатку (магазин) – продолжает педагог, – и буду продавать сухарики и соки. Не робейте, подходите, покупайте, отходите!»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Педагог подсказывает, как можно обратиться к продавцу: «Будьте добры, мне апельсиновый сок», «Нет ли у вас сухариков с изюмом» и т. п.</w:t>
      </w:r>
    </w:p>
    <w:p w:rsidR="00273B10" w:rsidRPr="00273B10" w:rsidRDefault="00273B10" w:rsidP="00273B10">
      <w:pPr>
        <w:shd w:val="clear" w:color="auto" w:fill="FFFFFF"/>
        <w:spacing w:after="0" w:line="240" w:lineRule="auto"/>
        <w:ind w:firstLine="300"/>
        <w:rPr>
          <w:rFonts w:eastAsia="Times New Roman" w:cstheme="minorHAnsi"/>
          <w:sz w:val="27"/>
          <w:szCs w:val="27"/>
          <w:lang w:eastAsia="ru-RU"/>
        </w:rPr>
      </w:pPr>
      <w:r w:rsidRPr="00273B10">
        <w:rPr>
          <w:rFonts w:eastAsia="Times New Roman" w:cstheme="minorHAnsi"/>
          <w:sz w:val="27"/>
          <w:szCs w:val="27"/>
          <w:lang w:eastAsia="ru-RU"/>
        </w:rPr>
        <w:t>Занятие переходит в игру.</w:t>
      </w:r>
    </w:p>
    <w:p w:rsidR="00DF455F" w:rsidRPr="001A576F" w:rsidRDefault="00DF455F" w:rsidP="00CE7B49">
      <w:pPr>
        <w:jc w:val="both"/>
      </w:pPr>
    </w:p>
    <w:sectPr w:rsidR="00DF455F" w:rsidRPr="001A576F" w:rsidSect="00CE7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B49"/>
    <w:rsid w:val="0000357B"/>
    <w:rsid w:val="0000485D"/>
    <w:rsid w:val="0002429A"/>
    <w:rsid w:val="00077B03"/>
    <w:rsid w:val="000C38DA"/>
    <w:rsid w:val="0013397B"/>
    <w:rsid w:val="001A576F"/>
    <w:rsid w:val="001C4B34"/>
    <w:rsid w:val="00231DC4"/>
    <w:rsid w:val="00257DAF"/>
    <w:rsid w:val="00273B10"/>
    <w:rsid w:val="00291A58"/>
    <w:rsid w:val="002949BE"/>
    <w:rsid w:val="002E6F2B"/>
    <w:rsid w:val="00305C0F"/>
    <w:rsid w:val="0045509F"/>
    <w:rsid w:val="004D4C4C"/>
    <w:rsid w:val="004F4A77"/>
    <w:rsid w:val="00565C3A"/>
    <w:rsid w:val="005A2EEE"/>
    <w:rsid w:val="0063181D"/>
    <w:rsid w:val="006717F1"/>
    <w:rsid w:val="00753B35"/>
    <w:rsid w:val="00757234"/>
    <w:rsid w:val="00767312"/>
    <w:rsid w:val="007A4894"/>
    <w:rsid w:val="00800947"/>
    <w:rsid w:val="00802D0F"/>
    <w:rsid w:val="00832A35"/>
    <w:rsid w:val="008506B5"/>
    <w:rsid w:val="00872957"/>
    <w:rsid w:val="008808F0"/>
    <w:rsid w:val="008B7783"/>
    <w:rsid w:val="008F42B4"/>
    <w:rsid w:val="00924646"/>
    <w:rsid w:val="00927867"/>
    <w:rsid w:val="00986E67"/>
    <w:rsid w:val="009F2EB7"/>
    <w:rsid w:val="00A65DFC"/>
    <w:rsid w:val="00A77D4F"/>
    <w:rsid w:val="00B541A6"/>
    <w:rsid w:val="00B6745E"/>
    <w:rsid w:val="00B85EF4"/>
    <w:rsid w:val="00C61B21"/>
    <w:rsid w:val="00C718E2"/>
    <w:rsid w:val="00CC1369"/>
    <w:rsid w:val="00CD1DF0"/>
    <w:rsid w:val="00CE6184"/>
    <w:rsid w:val="00CE7B49"/>
    <w:rsid w:val="00CF20CF"/>
    <w:rsid w:val="00D05827"/>
    <w:rsid w:val="00DF455F"/>
    <w:rsid w:val="00E1079F"/>
    <w:rsid w:val="00E24A7B"/>
    <w:rsid w:val="00E46D4A"/>
    <w:rsid w:val="00E776F3"/>
    <w:rsid w:val="00EB50FE"/>
    <w:rsid w:val="00EC4784"/>
    <w:rsid w:val="00ED769A"/>
    <w:rsid w:val="00F53501"/>
    <w:rsid w:val="00F83EA5"/>
    <w:rsid w:val="00FC3839"/>
    <w:rsid w:val="00FC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3"/>
  </w:style>
  <w:style w:type="paragraph" w:styleId="5">
    <w:name w:val="heading 5"/>
    <w:basedOn w:val="a"/>
    <w:link w:val="50"/>
    <w:uiPriority w:val="9"/>
    <w:qFormat/>
    <w:rsid w:val="00273B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3B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2019-04-05T14:16:00Z</dcterms:created>
  <dcterms:modified xsi:type="dcterms:W3CDTF">2021-03-04T19:23:00Z</dcterms:modified>
</cp:coreProperties>
</file>