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59" w:rsidRPr="00AA1948" w:rsidRDefault="00BA6C59" w:rsidP="00AA1948">
      <w:pPr>
        <w:spacing w:line="240" w:lineRule="auto"/>
        <w:ind w:left="1134" w:right="1134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C59" w:rsidRPr="00AA1948" w:rsidRDefault="00BA6C59" w:rsidP="00AA1948">
      <w:pPr>
        <w:spacing w:line="240" w:lineRule="auto"/>
        <w:ind w:left="1134" w:right="1134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1AA" w:rsidRPr="002214E3" w:rsidRDefault="00D911AA" w:rsidP="002214E3">
      <w:pPr>
        <w:spacing w:line="240" w:lineRule="auto"/>
        <w:ind w:left="1134" w:right="113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="00BA6C59" w:rsidRPr="002214E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F31E60" w:rsidRPr="00221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одели патриотического и </w:t>
      </w:r>
      <w:r w:rsidR="00BA6C59" w:rsidRPr="002214E3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нравственного воспитания</w:t>
      </w:r>
      <w:r w:rsidR="00F31E60" w:rsidRPr="002214E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20ED" w:rsidRPr="00FA2341" w:rsidRDefault="00D720ED" w:rsidP="002214E3">
      <w:pPr>
        <w:spacing w:line="240" w:lineRule="auto"/>
        <w:ind w:left="1134" w:right="1134"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2341">
        <w:rPr>
          <w:rFonts w:ascii="Times New Roman" w:hAnsi="Times New Roman" w:cs="Times New Roman"/>
          <w:i/>
          <w:sz w:val="28"/>
          <w:szCs w:val="28"/>
          <w:lang w:eastAsia="ru-RU"/>
        </w:rPr>
        <w:t>Национальный воспитательный идеал.</w:t>
      </w:r>
    </w:p>
    <w:p w:rsidR="00A85CAC" w:rsidRPr="00FA2341" w:rsidRDefault="00D720ED" w:rsidP="002214E3">
      <w:pPr>
        <w:pStyle w:val="a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2341">
        <w:rPr>
          <w:rFonts w:ascii="Times New Roman" w:hAnsi="Times New Roman" w:cs="Times New Roman"/>
          <w:i/>
          <w:sz w:val="28"/>
          <w:szCs w:val="28"/>
          <w:lang w:eastAsia="ru-RU"/>
        </w:rPr>
        <w:t>«Высоконравственный, творческий, компетентный гражданин России, принимающий судьбу о</w:t>
      </w:r>
      <w:r w:rsidR="00427E30" w:rsidRPr="00FA2341">
        <w:rPr>
          <w:rFonts w:ascii="Times New Roman" w:hAnsi="Times New Roman" w:cs="Times New Roman"/>
          <w:i/>
          <w:sz w:val="28"/>
          <w:szCs w:val="28"/>
          <w:lang w:eastAsia="ru-RU"/>
        </w:rPr>
        <w:t>течества как свою личную, осозн</w:t>
      </w:r>
      <w:r w:rsidRPr="00FA2341">
        <w:rPr>
          <w:rFonts w:ascii="Times New Roman" w:hAnsi="Times New Roman" w:cs="Times New Roman"/>
          <w:i/>
          <w:sz w:val="28"/>
          <w:szCs w:val="28"/>
          <w:lang w:eastAsia="ru-RU"/>
        </w:rPr>
        <w:t>ающий ответственность за настоящее и будущее своей страны, укоре</w:t>
      </w:r>
      <w:r w:rsidRPr="00FA234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ненный в духовных и культурных традициях многонационального народа</w:t>
      </w:r>
    </w:p>
    <w:p w:rsidR="00BA6C59" w:rsidRPr="00FA2341" w:rsidRDefault="00D720ED" w:rsidP="002214E3">
      <w:pPr>
        <w:pStyle w:val="a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234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Российской Федерации.»</w:t>
      </w:r>
    </w:p>
    <w:p w:rsidR="00BA6C59" w:rsidRPr="002214E3" w:rsidRDefault="002214E3" w:rsidP="002214E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A6C59" w:rsidRPr="002214E3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условиях, когда происходят глубочайшие изменения в жизни общества,</w:t>
      </w:r>
      <w:r w:rsidR="00A303EC" w:rsidRPr="00221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C59" w:rsidRPr="002214E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центральных направлений работы с подрастающим поколением становится патриотическое </w:t>
      </w:r>
      <w:r w:rsidR="00840192" w:rsidRPr="002214E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27E30" w:rsidRPr="002214E3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нравственное </w:t>
      </w:r>
      <w:r w:rsidR="00BA6C59" w:rsidRPr="002214E3">
        <w:rPr>
          <w:rFonts w:ascii="Times New Roman" w:hAnsi="Times New Roman" w:cs="Times New Roman"/>
          <w:sz w:val="28"/>
          <w:szCs w:val="28"/>
          <w:lang w:eastAsia="ru-RU"/>
        </w:rPr>
        <w:t>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D720ED" w:rsidRPr="002214E3" w:rsidRDefault="002214E3" w:rsidP="002214E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A6C59" w:rsidRPr="002214E3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возраст, как возраст формирования основ личности, имеет свои потенциальные возможности для 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 высших социальных чувств, </w:t>
      </w:r>
      <w:r w:rsidR="00840192" w:rsidRPr="002214E3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патриотизма и </w:t>
      </w:r>
      <w:r w:rsidR="00D720ED" w:rsidRPr="002214E3">
        <w:rPr>
          <w:rFonts w:ascii="Times New Roman" w:hAnsi="Times New Roman" w:cs="Times New Roman"/>
          <w:sz w:val="28"/>
          <w:szCs w:val="28"/>
          <w:lang w:eastAsia="ru-RU"/>
        </w:rPr>
        <w:t>нравственного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05A" w:rsidRPr="002214E3" w:rsidRDefault="002214E3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нравственных чувств и чувства патриотизма - задача сложная и длительная. </w:t>
      </w:r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Любовь к Родине воспитывается у детей под влиянием окружающей жизни.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Нормальным явлением становится </w:t>
      </w:r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целенаправленное воздействие родителей и педагогов дошкольного учреждения в воспитании чувств патриотизма.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Любовь к семье, близким,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детскому саду, стране имеет большое значение в развитии полноценного будущего гражданина.</w:t>
      </w:r>
    </w:p>
    <w:p w:rsidR="00C7605A" w:rsidRPr="002214E3" w:rsidRDefault="002214E3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Чувство Родины у ребенка начинается с любви к самым близким людям – отцу, матери, бабушке, дедушке. Каждый из нас должен знать историю, традиции, культуру своего народа, родную природу, испытывать чувства сопричастно</w:t>
      </w:r>
      <w:r w:rsidR="00781A81" w:rsidRPr="002214E3">
        <w:rPr>
          <w:rFonts w:ascii="Times New Roman" w:hAnsi="Times New Roman" w:cs="Times New Roman"/>
          <w:sz w:val="28"/>
          <w:szCs w:val="28"/>
          <w:lang w:eastAsia="ru-RU"/>
        </w:rPr>
        <w:t>сти к своей семье, своей малой Родине</w:t>
      </w:r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, своей стране, к природе родного края, к культурному наследию народа, уважительно относиться к представителям других народов, их традициям и обычаям.</w:t>
      </w:r>
    </w:p>
    <w:p w:rsidR="00D63971" w:rsidRDefault="002214E3" w:rsidP="002214E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Детский сад – вторая семья ребенка, где он окружен вниманием, любовью и заботой работников дошкольного учреждения. У детей формируется уважение к труду тех, кто их воспитывает, лечит, корми</w:t>
      </w:r>
      <w:r w:rsidR="00781A81" w:rsidRPr="002214E3">
        <w:rPr>
          <w:rFonts w:ascii="Times New Roman" w:hAnsi="Times New Roman" w:cs="Times New Roman"/>
          <w:sz w:val="28"/>
          <w:szCs w:val="28"/>
          <w:lang w:eastAsia="ru-RU"/>
        </w:rPr>
        <w:t>т, заботится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63971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bookmarkStart w:id="0" w:name="_GoBack"/>
      <w:bookmarkEnd w:id="0"/>
      <w:r w:rsidR="00C7605A" w:rsidRPr="002214E3">
        <w:rPr>
          <w:rFonts w:ascii="Times New Roman" w:hAnsi="Times New Roman" w:cs="Times New Roman"/>
          <w:sz w:val="28"/>
          <w:szCs w:val="28"/>
          <w:lang w:eastAsia="ru-RU"/>
        </w:rPr>
        <w:t>ожно выделить основные ценностные ориентиры, формирующиеся в ходе нравственно-патриотического воспитания: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sz w:val="28"/>
          <w:szCs w:val="28"/>
          <w:lang w:eastAsia="ru-RU"/>
        </w:rPr>
        <w:t>семья, хранящая и прививающая детям духовную культуру родного народа;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sz w:val="28"/>
          <w:szCs w:val="28"/>
          <w:lang w:eastAsia="ru-RU"/>
        </w:rPr>
        <w:t>историческое единство русского народа;</w:t>
      </w:r>
      <w:r w:rsidR="00AA22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4E3">
        <w:rPr>
          <w:rFonts w:ascii="Times New Roman" w:hAnsi="Times New Roman" w:cs="Times New Roman"/>
          <w:sz w:val="28"/>
          <w:szCs w:val="28"/>
          <w:lang w:eastAsia="ru-RU"/>
        </w:rPr>
        <w:t>общечеловеческое братство, в котором один народ, одна культура дополняют другие.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Нравственно-патриотическое воспитание способствует тому, что у ребенка развиваются навыки взаимоотношений со взрослыми и сверстниками; развивается интерес к русским традициям и обычаям; появляется чувство ответственности и гордости за достижения страны, чувство привязанности к своей семье, дому, детскому саду, улице, району, стране, уважения к труду.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воспитания чувства любви к</w:t>
      </w:r>
      <w:r w:rsidR="0092350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Родине, к своей станице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вм</w:t>
      </w:r>
      <w:r w:rsidR="00DE62D6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есте с родителями и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 оформили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уголки нравственно-патриотического воспитания в детском саду своими руками.</w:t>
      </w:r>
    </w:p>
    <w:p w:rsidR="00C7605A" w:rsidRPr="00AA2255" w:rsidRDefault="00C7605A" w:rsidP="00AA225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2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 ВОСПИТАТЕЛЯ В РАЗВИТИИ ПАТРИОТИЗМА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детского сада будет хо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рошо знать историю своего края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страны и сможет донести эти знания до ребенка.</w:t>
      </w:r>
    </w:p>
    <w:p w:rsidR="00C7605A" w:rsidRPr="00AA2255" w:rsidRDefault="00C7605A" w:rsidP="00AA225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2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 СОЗДАНИЯ ПАТРИОТИЧЕСКОГО УГОЛКА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учреждения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 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предметно-развивающую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среду. Оформление патриотических уголков в детском саду, направленное на ознакомление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историей родного края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в уголке, у детей развивается интерес и уважение к семье, труду людей, трудовым и гражданским подвигам</w:t>
      </w:r>
      <w:r w:rsidR="00781A8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известных людей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C33" w:rsidRPr="00AA2255" w:rsidRDefault="00C7605A" w:rsidP="00AA225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2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ПРИНЦИПЫ ОРГАНИЗАЦИИ ПАТРИОТИЧЕСКОГО УГОЛКА</w:t>
      </w:r>
    </w:p>
    <w:p w:rsidR="00574C33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C33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информативности (наличие и многообразие дидактического и информационного материала).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4C33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4C33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Принцип открытости (возможность добавлять необходимые элементы, а также убирать ненужные).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61E5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вариативности (совмещение нескольких блоков по патриотическому воспитанию в одной зоне).</w:t>
      </w:r>
    </w:p>
    <w:p w:rsidR="00C7605A" w:rsidRPr="002214E3" w:rsidRDefault="00B761E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AA22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интеграции (возможность использования материала во время образовательной деятельности в других областях).  </w:t>
      </w:r>
    </w:p>
    <w:p w:rsidR="00C7605A" w:rsidRPr="00AA2255" w:rsidRDefault="00C7605A" w:rsidP="00AA225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2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МАТЕРИАЛЫ ПАТРИОТИЧЕСКОГО УГОЛКА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61E5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61E5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Ознакомление с ма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лой Родиной (родной станицей)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его улицы, природа, транспорт, архитектура, достопримечательности родного города, символика и г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имн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05A" w:rsidRPr="002214E3" w:rsidRDefault="00B761E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2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Приобщение к народной культуре (русские игрушки, предметы старины, изделия декоративно-прикла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дного искусства, русская изба и казачий курень, национальные костюмы и казачьи костюмы,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государственные и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церковные праздники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фольклор).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61E5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Ознакомление с Р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одным краем (символика –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флаг, герб), кар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Ростовской области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животный и растительный мир, заповедники, достопримечательности,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знаменитые люди Ростовской области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ист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орические особенности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полезные ископаемые и т.д.).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61E5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Ознакомление с Родной страной: символика, гимн, карта страны, животный и растительный мир, промышленность и сельское хозяйство, национальные праздники и обычаи, достопримечательности, Великая отечественная война, наша планета Земля (модель земного шара, национальности) 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атрибуты, которые должны содержать патриотические уголки в детском саду: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Фото или портрет президен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России.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B761E5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Флаг России – полотно ткани, которое имеет прямоугольную форму и состоит из трех полос различных цветов: белой 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означает чистоту и мир; синий   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символ постоянства и веры; красный – энергия, сила и кровь, которая была пролита в борьбе за </w:t>
      </w:r>
      <w:r w:rsidR="007D2A5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Родину.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Материалы, размещенные в уголке, должны освещать основные направления по патриотическому воспитанию и могут включать в себя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направления: «Моя семья», «Мой родной край», «Народные обряды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традиции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промыслы», «Москва – столица России», «Кто такие защитники Отечества?», «Они защищали Родину» и т.д.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05A" w:rsidRPr="00AA2255" w:rsidRDefault="00C7605A" w:rsidP="00AA225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2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МЛАДШИЙ ДОШКОЛЬНЫЙ ВОЗРАСТ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Основная цель работы в младшем дошкольном возрасте - ознакомление с ближайшим окружением (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семья, детский сад, родная станица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даются первоначальные представления о родном крае, его растениях и животных.</w:t>
      </w:r>
    </w:p>
    <w:p w:rsidR="00AA2255" w:rsidRPr="00AA2255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="00C7605A"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уголке размещен материал по социально – нравственному и патриотическому воспитанию:</w:t>
      </w:r>
      <w:r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взрослые люди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родовые характеристики, п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рофессии, действия,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иллюстрации, тематические папки, дидактические игры;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- подбор иллюстраций, тематических папок «Наши мамы», «Моя семья», изображающих семью, членов семьи в отдельности показывающих взаимоотношения членов семьи - заботливое отношение, совместные действия, совместный отдых;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-дом, в котором ты живешь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фотографии, иллюстрации разных архитектурных строений, различающихся по размеру, внешнему виду, материалу, назначению;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-ребенок и сверстники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подбор иллюстраций, тематические папки о детях - девочки, мальчики, игры детей, дети в разных ситуациях, дети трудятся, занимаются, играют и т.д.;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эмоциональные состояния - тематические папки, иллюстрации, показывающие различные эмоциональные состояния взрослых и детей;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поведение детей </w:t>
      </w:r>
      <w:r w:rsidR="00AA22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папки, иллюстрации, дидактические игры, книги, рассказывающие о правилах поведения детей в общественных местах, иллюстрации по типу «Хорошо– плохо»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«Добрые дела»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«Так можно делать, а так нельзя», этикет для малышей.</w:t>
      </w:r>
    </w:p>
    <w:p w:rsidR="00AA2255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7605A"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="00C7605A"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для знакомства детей с «малой родиной» (детским садом, близ</w:t>
      </w:r>
      <w:r w:rsidR="00A303EC"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лежащими улицами, родной станицей</w:t>
      </w:r>
      <w:r w:rsidR="00C7605A" w:rsidRPr="00AA225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="00C7605A" w:rsidRPr="00AA22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05A" w:rsidRPr="002214E3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фотоматериалы, иллюстрации, подбор открыток, альбомов, тематических папок, различные макеты - группы, детского сада, улицы или микрорайона, на котором расположен детский сад.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6A0" w:rsidRDefault="00AA2255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3.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по приобщени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ю детей к истокам русской и Донской –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казачьей 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культуры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05A" w:rsidRPr="002214E3" w:rsidRDefault="006026A0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предметы старины, русские игрушки (различные куклы-закрутки из соломы,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матрешки, ткани разных видов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т.д.; куклы из деревянных чурбаков, обереги), </w:t>
      </w:r>
      <w:proofErr w:type="gramStart"/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народного</w:t>
      </w:r>
      <w:proofErr w:type="gramEnd"/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декорат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ивно-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искусства (матрешки, дымковские игрушки, городецкая роспись, гжель, хохлома, вышивка, работа по дер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еву и пр.), куклы в русских народных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казачьих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костюмах.</w:t>
      </w:r>
    </w:p>
    <w:p w:rsidR="00C7605A" w:rsidRPr="002214E3" w:rsidRDefault="006026A0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4.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Художественная литература по 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русскому и казачьему 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фольклору 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(песни, 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потекши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сказки, игры, разные виды театра и т.д.)</w:t>
      </w:r>
    </w:p>
    <w:p w:rsidR="0048787A" w:rsidRPr="002214E3" w:rsidRDefault="0048787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605A" w:rsidRPr="006026A0" w:rsidRDefault="00C7605A" w:rsidP="006026A0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6A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СРЕДНИЙ ДОШКОЛЬНЫЙ ВОЗРАСТ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Работа ведется по направлениям: моя с</w:t>
      </w:r>
      <w:r w:rsidR="0048787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емья, мой детский сад, моя 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достопримечательности, знаменитые земляки, при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общение к истокам русской и Донской казачьей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уголке пополняется материал по нравственно-патриотическому воспитанию: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семейные, народные и государственные праздники, традиции, художественная литература нравственной тематики.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для знак</w:t>
      </w:r>
      <w:r w:rsidR="006026A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омства детей с «малой родиной»: </w:t>
      </w:r>
      <w:r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детским садом, бл</w:t>
      </w:r>
      <w:r w:rsidR="00755FA2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излежащими улицами, родной </w:t>
      </w:r>
      <w:r w:rsidR="00A85CAC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станицей, знаменитыми</w:t>
      </w:r>
      <w:r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 w:rsidR="00755FA2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ями, </w:t>
      </w:r>
      <w:r w:rsidR="00A85CAC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5B6B32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опримечательностями, </w:t>
      </w:r>
      <w:r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архитектурой, профессиями, характ</w:t>
      </w:r>
      <w:r w:rsidR="00755FA2"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ерными для жителей города и станицы</w:t>
      </w:r>
      <w:r w:rsidRP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Сравнение понятий «город - станица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Ф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отоматериалы, иллюстрации, альбомы, подбор открыток, тематических папок, различн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 макеты. П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редставлены материалы</w:t>
      </w:r>
      <w:r w:rsidR="005B6B3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истории возникновения станицы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Животный и растительный мир, природа в разное время года.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по приобщению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детей к истокам русской </w:t>
      </w: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народной 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Донской казачьей </w:t>
      </w: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культуры</w:t>
      </w:r>
      <w:r w:rsidR="0060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предметы старины, русские игрушки, предметы народного декоративно- прикладного искусства, различные макеты 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(казачий курень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комнаты - горницы, казачье 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подворье), куклы в русских народных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FA2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казачьих костюмах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дидактические игры по теме; атрибуты к сюжетно-ролевым играм и т.д.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литература по фольклору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сказки, песенки, пословицы, поговорки, разные виды театра и т.д.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Элементы государственной символики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флаг, герб, гимн.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Элементы региональной символики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флаг, герб, гимн.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для ознакомления с защитниками Отечества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подбор иллюстраций, тематические папки, макеты, художественная литература,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 презентации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наборы военной техники; атрибуты для сюжетно-ролевых игр «Моряки», «Пограничники» и т.д.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СТАРШИЙ ДОШКОЛЬНЫЙ ВОЗРАСТ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Основные направления работы - краеведение, ознакомление с родной страной, государственной символикой, историческим героическим прошлым России; п</w:t>
      </w:r>
      <w:r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родолжают формировать представления воспитанников о семье, о родословной; о своем детском саде как втором доме; знакомят с достопримечательност</w:t>
      </w:r>
      <w:r w:rsidR="00770E89"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ями Ростовской области, станицы Грушевской, с историей родного края</w:t>
      </w:r>
      <w:r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Продолжают знакомить</w:t>
      </w:r>
      <w:r w:rsidR="00770E89"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государственными и православными </w:t>
      </w:r>
      <w:r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праздниками, с произведениями фольклора, </w:t>
      </w:r>
      <w:r w:rsidR="00770E89"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произведениями русских и Донских </w:t>
      </w:r>
      <w:r w:rsidRPr="00221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писателей, композиторов, поэтов, художников и т.д. Формируют представления о предметах декоративно-прикладного искусства; о современной архитектуре.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Моя семья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– семейные фотоальбомы, самодельные книги на тему «Герб моей семьи», «Генеалогическое дерево», «Отдыхаем всей семьей», 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 презентации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A5B7A" w:rsidRPr="002214E3" w:rsidRDefault="00EA5B7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Малая Родина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иллюстрации, фотоматериалы, тематические папки на тем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ы: «История возникновения нашей станицы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«Наука, образование и культура», «Знаменитые земляки», «Наши земляки в годы Великой Отечественной войны», «Наше духовное наследие», «Достопримечательности», «Архитектура»,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«Спорт», карта </w:t>
      </w:r>
      <w:proofErr w:type="spellStart"/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района,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символика </w:t>
      </w:r>
      <w:proofErr w:type="spellStart"/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района (</w:t>
      </w:r>
      <w:r w:rsidR="00C7605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флаг, герб).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Мой край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символика Ростовской области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карта, материал, знакомящий детей со славой и достижениями 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Ростовской области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(чем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знамениты, промышленность и сельское хозяйство, полезные ископаемые-коллекции).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Родная страна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– карта России, природные зоны нашей страны, </w:t>
      </w:r>
      <w:r w:rsidR="00A85CA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народы,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населяющие страну, промышленность и сельское хозяйство), презентации, символика (герб, флаг, гимн-аудиозапись), портрет президента.</w:t>
      </w:r>
    </w:p>
    <w:p w:rsidR="00A303EC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Защитники Отечества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иллюстрации, тематические папки на тему «Наши предки – славяне», «Богатыри земли русской», «Великая Отечественная война»,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«Казаки во время Отечественной войны»,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«Война 1812 года», «Российская армия». Фотоматериал «Памятники воинской славы». Художественная литература и дидактические игры по теме: макеты (древняя крепость), коллекции «Военная техника», «Военная форма»; атрибуты для сюжетно-ролевых игр военной тематики и т.п.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общение к истокам русской </w:t>
      </w: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народной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Донской казачьей </w:t>
      </w: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культуры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иллюстрации и тематические папки по темам «Как жили люди на Руси»,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«Как жили Донские казаки»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«Предметы стари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ны», «Из истории русского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народного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казачьего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костюма», «Народные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казачьи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праздники и гулянья», «Народный и казачий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календарь», предметы старины,</w:t>
      </w:r>
      <w:r w:rsidR="004974BF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русские игрушки, русские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народные 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казачьи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инструменты; предметы народного декоративно – прикладного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искусства, куклы в русских народных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казачьих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костюмах, дидактические игры по теме, создание мини-музеев.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 – нравственное воспитание 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материал, дающий детям первоначальное представление о православии: фотоматериалы соборов, церквей; книги, брошюры и т.д.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церковные праздники.</w:t>
      </w:r>
    </w:p>
    <w:p w:rsidR="00A303EC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литература по фольклору</w:t>
      </w:r>
      <w:r w:rsidR="00A303EC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и казачьи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былины, предания, традиции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игры-инсценировки, разные виды театра и т.д.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Великие соотечественники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– портреты, художественная литература, рассказывающая о великих соотечественниках, прославлявших 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Россию и Ростовскую область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Наша планета земля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глобус, детская карта мира;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иной страны.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РАБОТЫ С ДЕТЬМИ В УГОЛКЕ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Воспитатели, планируя работу по нравственно-па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триотическому воспитанию, делят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 по блокам: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«Моя семья», «Моя любимая станица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«Моя родина - Россия», «Жи</w:t>
      </w:r>
      <w:r w:rsidR="000308E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вотный и растительный мир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т. д. Каждая тема изучается с использованием бесед, </w:t>
      </w:r>
      <w:r w:rsidR="000308E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 презентаций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дид</w:t>
      </w:r>
      <w:r w:rsidR="000308E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актических игр, экскурсий,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игр-инсценировок, оформлением фотоальбомов, мини-музеев. Работа в уголке ведется от наиболее близкого и понятного для детей (семья, детсад) к более слож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ному (область, страна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После ознакомления с материалами в уголке с детьми проводятся спортивные праздники, посвященные защитникам Отечества, изучаются русские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A2341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казачьи поговорки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пословицы, воспитывается у детей потребность в народной </w:t>
      </w:r>
      <w:r w:rsidR="00A035EA"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казачьей </w:t>
      </w: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музыке, сказке.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Только постоянная и планомерная совместная работа педагогов ДОУ и родителей позволит развить у дошкольников чувство патриотизма, гражданского сознания, толерантного отношения к людям других наций и народов. А правильно организованная предметно-пространственная развивающая среда по воспитанию нравственно-патриотических чувств и ценностей в этом только поможет.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4E3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C7605A" w:rsidRPr="002214E3" w:rsidRDefault="00C7605A" w:rsidP="002214E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3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</w:t>
      </w:r>
    </w:p>
    <w:p w:rsidR="00C7605A" w:rsidRPr="002214E3" w:rsidRDefault="00C7605A" w:rsidP="002214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605A" w:rsidRPr="00A85CAC" w:rsidRDefault="00C7605A" w:rsidP="00C7605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605A" w:rsidRPr="00A85CAC" w:rsidRDefault="00C7605A" w:rsidP="00C7605A">
      <w:pPr>
        <w:pStyle w:val="a6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</w:p>
    <w:p w:rsidR="00C7605A" w:rsidRPr="00A85CAC" w:rsidRDefault="00C7605A" w:rsidP="00C7605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605A" w:rsidRPr="00A85CAC" w:rsidRDefault="00C7605A" w:rsidP="00C7605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6D3A" w:rsidRPr="00A85CAC" w:rsidRDefault="00566D3A" w:rsidP="004E7B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66D3A" w:rsidRPr="00A85CAC" w:rsidSect="002214E3">
      <w:headerReference w:type="default" r:id="rId8"/>
      <w:footerReference w:type="default" r:id="rId9"/>
      <w:pgSz w:w="11906" w:h="16838"/>
      <w:pgMar w:top="1134" w:right="1134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4F" w:rsidRDefault="003C0A4F" w:rsidP="0066688A">
      <w:pPr>
        <w:spacing w:after="0" w:line="240" w:lineRule="auto"/>
      </w:pPr>
      <w:r>
        <w:separator/>
      </w:r>
    </w:p>
  </w:endnote>
  <w:endnote w:type="continuationSeparator" w:id="0">
    <w:p w:rsidR="003C0A4F" w:rsidRDefault="003C0A4F" w:rsidP="0066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8A" w:rsidRDefault="00A00634">
    <w:pPr>
      <w:pStyle w:val="a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4F" w:rsidRDefault="003C0A4F" w:rsidP="0066688A">
      <w:pPr>
        <w:spacing w:after="0" w:line="240" w:lineRule="auto"/>
      </w:pPr>
      <w:r>
        <w:separator/>
      </w:r>
    </w:p>
  </w:footnote>
  <w:footnote w:type="continuationSeparator" w:id="0">
    <w:p w:rsidR="003C0A4F" w:rsidRDefault="003C0A4F" w:rsidP="0066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34" w:rsidRDefault="002214E3" w:rsidP="002214E3">
    <w:pPr>
      <w:pStyle w:val="a8"/>
      <w:spacing w:before="100" w:beforeAutospacing="1" w:after="100" w:afterAutospacing="1"/>
      <w:ind w:left="1134"/>
    </w:pPr>
    <w:r>
      <w:ptab w:relativeTo="margin" w:alignment="right" w:leader="none"/>
    </w:r>
    <w:r w:rsidR="00A00634">
      <w:t>Матвеева Валентина Николаевна</w:t>
    </w:r>
    <w:r>
      <w:t xml:space="preserve">                                                                                    </w:t>
    </w:r>
    <w:r>
      <w:ptab w:relativeTo="margin" w:alignment="right" w:leader="none"/>
    </w:r>
    <w:r w:rsidR="00A00634">
      <w:t xml:space="preserve">Муниципальное бюджетное дошкольное образовательное учреждение </w:t>
    </w:r>
    <w:r w:rsidR="00A00634">
      <w:ptab w:relativeTo="margin" w:alignment="right" w:leader="none"/>
    </w:r>
    <w:r>
      <w:t xml:space="preserve">               </w:t>
    </w:r>
    <w:proofErr w:type="spellStart"/>
    <w:r w:rsidR="00A00634">
      <w:t>Аксайского</w:t>
    </w:r>
    <w:proofErr w:type="spellEnd"/>
    <w:r w:rsidR="00A00634">
      <w:t xml:space="preserve"> района Центр развития ребенка детский сад первой категории </w:t>
    </w:r>
    <w:r w:rsidR="00A00634">
      <w:ptab w:relativeTo="margin" w:alignment="right" w:leader="none"/>
    </w:r>
    <w:r w:rsidR="00A00634">
      <w:t>№9 «Колосок»</w:t>
    </w:r>
    <w:r>
      <w:t xml:space="preserve">                                                                                                                                        </w:t>
    </w:r>
    <w:r>
      <w:ptab w:relativeTo="margin" w:alignment="right" w:leader="none"/>
    </w:r>
    <w:r w:rsidR="00A00634">
      <w:t xml:space="preserve">346714 Ростовская обл., </w:t>
    </w:r>
    <w:proofErr w:type="spellStart"/>
    <w:r w:rsidR="00A00634">
      <w:t>Аксайский</w:t>
    </w:r>
    <w:proofErr w:type="spellEnd"/>
    <w:r w:rsidR="00A00634">
      <w:t xml:space="preserve"> район, ст. Грушевская, улица Советская, д.351А</w:t>
    </w:r>
  </w:p>
  <w:p w:rsidR="0066688A" w:rsidRDefault="006668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AA8"/>
    <w:multiLevelType w:val="multilevel"/>
    <w:tmpl w:val="ACD606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43C8"/>
    <w:multiLevelType w:val="multilevel"/>
    <w:tmpl w:val="211E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9025C"/>
    <w:multiLevelType w:val="multilevel"/>
    <w:tmpl w:val="5080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3DF2"/>
    <w:multiLevelType w:val="multilevel"/>
    <w:tmpl w:val="70366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F2306"/>
    <w:multiLevelType w:val="multilevel"/>
    <w:tmpl w:val="B01C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F740E"/>
    <w:multiLevelType w:val="hybridMultilevel"/>
    <w:tmpl w:val="32F2C2A0"/>
    <w:lvl w:ilvl="0" w:tplc="0F28DCB2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6CD"/>
    <w:multiLevelType w:val="multilevel"/>
    <w:tmpl w:val="5D8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70A14"/>
    <w:multiLevelType w:val="multilevel"/>
    <w:tmpl w:val="BE8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14D45"/>
    <w:multiLevelType w:val="multilevel"/>
    <w:tmpl w:val="326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C6E98"/>
    <w:multiLevelType w:val="multilevel"/>
    <w:tmpl w:val="FBD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548F8"/>
    <w:multiLevelType w:val="multilevel"/>
    <w:tmpl w:val="4DA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353BC"/>
    <w:multiLevelType w:val="multilevel"/>
    <w:tmpl w:val="133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32E70"/>
    <w:multiLevelType w:val="multilevel"/>
    <w:tmpl w:val="98F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838A2"/>
    <w:multiLevelType w:val="hybridMultilevel"/>
    <w:tmpl w:val="9A3C9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DB6893"/>
    <w:multiLevelType w:val="hybridMultilevel"/>
    <w:tmpl w:val="DA546B2E"/>
    <w:lvl w:ilvl="0" w:tplc="D4DA51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864390"/>
    <w:multiLevelType w:val="multilevel"/>
    <w:tmpl w:val="4336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761DD"/>
    <w:multiLevelType w:val="multilevel"/>
    <w:tmpl w:val="46F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248D2"/>
    <w:multiLevelType w:val="multilevel"/>
    <w:tmpl w:val="C4C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2E"/>
    <w:rsid w:val="000308E1"/>
    <w:rsid w:val="002214E3"/>
    <w:rsid w:val="002750D1"/>
    <w:rsid w:val="003C0A4F"/>
    <w:rsid w:val="004219BC"/>
    <w:rsid w:val="00427E30"/>
    <w:rsid w:val="0048787A"/>
    <w:rsid w:val="004974BF"/>
    <w:rsid w:val="004E7B43"/>
    <w:rsid w:val="00566D3A"/>
    <w:rsid w:val="00574C33"/>
    <w:rsid w:val="005B6B32"/>
    <w:rsid w:val="006026A0"/>
    <w:rsid w:val="0066688A"/>
    <w:rsid w:val="007074A7"/>
    <w:rsid w:val="00755FA2"/>
    <w:rsid w:val="00770E89"/>
    <w:rsid w:val="00781A81"/>
    <w:rsid w:val="007D2A51"/>
    <w:rsid w:val="00840192"/>
    <w:rsid w:val="0092350F"/>
    <w:rsid w:val="00951038"/>
    <w:rsid w:val="00A00634"/>
    <w:rsid w:val="00A035EA"/>
    <w:rsid w:val="00A303EC"/>
    <w:rsid w:val="00A85CAC"/>
    <w:rsid w:val="00AA1948"/>
    <w:rsid w:val="00AA2255"/>
    <w:rsid w:val="00B761E5"/>
    <w:rsid w:val="00BA6C59"/>
    <w:rsid w:val="00C7605A"/>
    <w:rsid w:val="00D63971"/>
    <w:rsid w:val="00D720ED"/>
    <w:rsid w:val="00D911AA"/>
    <w:rsid w:val="00DE62D6"/>
    <w:rsid w:val="00EA5B7A"/>
    <w:rsid w:val="00F31E60"/>
    <w:rsid w:val="00F7339A"/>
    <w:rsid w:val="00FA2341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F67C8"/>
  <w15:chartTrackingRefBased/>
  <w15:docId w15:val="{A67A5067-972A-4CD8-A84C-0929793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7605A"/>
  </w:style>
  <w:style w:type="character" w:customStyle="1" w:styleId="c15">
    <w:name w:val="c15"/>
    <w:basedOn w:val="a0"/>
    <w:rsid w:val="00C7605A"/>
  </w:style>
  <w:style w:type="paragraph" w:customStyle="1" w:styleId="c1">
    <w:name w:val="c1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05A"/>
  </w:style>
  <w:style w:type="character" w:customStyle="1" w:styleId="c0">
    <w:name w:val="c0"/>
    <w:basedOn w:val="a0"/>
    <w:rsid w:val="00C7605A"/>
  </w:style>
  <w:style w:type="character" w:customStyle="1" w:styleId="c7">
    <w:name w:val="c7"/>
    <w:basedOn w:val="a0"/>
    <w:rsid w:val="00C7605A"/>
  </w:style>
  <w:style w:type="paragraph" w:customStyle="1" w:styleId="c16">
    <w:name w:val="c16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05A"/>
  </w:style>
  <w:style w:type="paragraph" w:customStyle="1" w:styleId="c10">
    <w:name w:val="c10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605A"/>
  </w:style>
  <w:style w:type="character" w:customStyle="1" w:styleId="c5">
    <w:name w:val="c5"/>
    <w:basedOn w:val="a0"/>
    <w:rsid w:val="00C7605A"/>
  </w:style>
  <w:style w:type="character" w:customStyle="1" w:styleId="c25">
    <w:name w:val="c25"/>
    <w:basedOn w:val="a0"/>
    <w:rsid w:val="00C7605A"/>
  </w:style>
  <w:style w:type="character" w:customStyle="1" w:styleId="c20">
    <w:name w:val="c20"/>
    <w:basedOn w:val="a0"/>
    <w:rsid w:val="00C7605A"/>
  </w:style>
  <w:style w:type="character" w:customStyle="1" w:styleId="c27">
    <w:name w:val="c27"/>
    <w:basedOn w:val="a0"/>
    <w:rsid w:val="00C7605A"/>
  </w:style>
  <w:style w:type="character" w:styleId="a3">
    <w:name w:val="Strong"/>
    <w:basedOn w:val="a0"/>
    <w:uiPriority w:val="22"/>
    <w:qFormat/>
    <w:rsid w:val="00C7605A"/>
    <w:rPr>
      <w:b/>
      <w:bCs/>
    </w:rPr>
  </w:style>
  <w:style w:type="character" w:styleId="a4">
    <w:name w:val="Hyperlink"/>
    <w:basedOn w:val="a0"/>
    <w:uiPriority w:val="99"/>
    <w:semiHidden/>
    <w:unhideWhenUsed/>
    <w:rsid w:val="00C7605A"/>
    <w:rPr>
      <w:color w:val="0000FF"/>
      <w:u w:val="single"/>
    </w:rPr>
  </w:style>
  <w:style w:type="paragraph" w:customStyle="1" w:styleId="search-excerpt">
    <w:name w:val="search-excerpt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7605A"/>
  </w:style>
  <w:style w:type="character" w:customStyle="1" w:styleId="flag-throbber">
    <w:name w:val="flag-throbber"/>
    <w:basedOn w:val="a0"/>
    <w:rsid w:val="00C7605A"/>
  </w:style>
  <w:style w:type="paragraph" w:styleId="a5">
    <w:name w:val="List Paragraph"/>
    <w:basedOn w:val="a"/>
    <w:uiPriority w:val="34"/>
    <w:qFormat/>
    <w:rsid w:val="00C760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urrent">
    <w:name w:val="current"/>
    <w:basedOn w:val="a0"/>
    <w:rsid w:val="00C7605A"/>
  </w:style>
  <w:style w:type="character" w:customStyle="1" w:styleId="meta-category-small">
    <w:name w:val="meta-category-small"/>
    <w:basedOn w:val="a0"/>
    <w:rsid w:val="00C7605A"/>
  </w:style>
  <w:style w:type="character" w:customStyle="1" w:styleId="single-post-meta-wrapper">
    <w:name w:val="single-post-meta-wrapper"/>
    <w:basedOn w:val="a0"/>
    <w:rsid w:val="00C7605A"/>
  </w:style>
  <w:style w:type="character" w:customStyle="1" w:styleId="post-author">
    <w:name w:val="post-author"/>
    <w:basedOn w:val="a0"/>
    <w:rsid w:val="00C7605A"/>
  </w:style>
  <w:style w:type="character" w:customStyle="1" w:styleId="post-date">
    <w:name w:val="post-date"/>
    <w:basedOn w:val="a0"/>
    <w:rsid w:val="00C7605A"/>
  </w:style>
  <w:style w:type="character" w:customStyle="1" w:styleId="viewoptions">
    <w:name w:val="view_options"/>
    <w:basedOn w:val="a0"/>
    <w:rsid w:val="00C7605A"/>
  </w:style>
  <w:style w:type="paragraph" w:styleId="a6">
    <w:name w:val="Normal (Web)"/>
    <w:basedOn w:val="a"/>
    <w:uiPriority w:val="99"/>
    <w:semiHidden/>
    <w:unhideWhenUsed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C7605A"/>
  </w:style>
  <w:style w:type="paragraph" w:customStyle="1" w:styleId="wp-caption-text">
    <w:name w:val="wp-caption-text"/>
    <w:basedOn w:val="a"/>
    <w:rsid w:val="00C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7605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A194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6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88A"/>
  </w:style>
  <w:style w:type="paragraph" w:styleId="aa">
    <w:name w:val="footer"/>
    <w:basedOn w:val="a"/>
    <w:link w:val="ab"/>
    <w:uiPriority w:val="99"/>
    <w:unhideWhenUsed/>
    <w:rsid w:val="0066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80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67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32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92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58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28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8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36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37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652961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2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4548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276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884025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3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03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578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46018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F8C2-0771-4188-B994-5D6A5126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2021-09-09T10:21:00Z</dcterms:created>
  <dcterms:modified xsi:type="dcterms:W3CDTF">2021-09-15T08:05:00Z</dcterms:modified>
</cp:coreProperties>
</file>