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84F" w:rsidRDefault="00C81141" w:rsidP="00A46CA0">
      <w:pPr>
        <w:spacing w:line="240" w:lineRule="auto"/>
        <w:ind w:left="567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Консультация для родителей </w:t>
      </w:r>
      <w:r w:rsidR="008E3C47" w:rsidRPr="008E3C47">
        <w:rPr>
          <w:rFonts w:ascii="Times New Roman" w:hAnsi="Times New Roman" w:cs="Times New Roman"/>
          <w:b/>
          <w:sz w:val="28"/>
          <w:szCs w:val="28"/>
        </w:rPr>
        <w:t>«Основные направления деятельности взрослых в формировании игрового взаимодействия с детьми»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81141" w:rsidRDefault="00C81141" w:rsidP="00A46CA0">
      <w:pPr>
        <w:spacing w:line="240" w:lineRule="auto"/>
        <w:ind w:left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Бондаренко Галина Николаевна, </w:t>
      </w:r>
      <w:r w:rsidR="00A46CA0">
        <w:rPr>
          <w:rFonts w:ascii="Times New Roman" w:hAnsi="Times New Roman" w:cs="Times New Roman"/>
          <w:sz w:val="24"/>
          <w:szCs w:val="24"/>
        </w:rPr>
        <w:br/>
      </w:r>
      <w:r w:rsidRPr="00C81141">
        <w:rPr>
          <w:rFonts w:ascii="Times New Roman" w:hAnsi="Times New Roman" w:cs="Times New Roman"/>
          <w:sz w:val="24"/>
          <w:szCs w:val="24"/>
        </w:rPr>
        <w:t>воспитатель</w:t>
      </w:r>
    </w:p>
    <w:p w:rsidR="00A46CA0" w:rsidRPr="00C81141" w:rsidRDefault="00A46CA0" w:rsidP="00A46CA0">
      <w:pPr>
        <w:spacing w:line="240" w:lineRule="auto"/>
        <w:ind w:left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81141" w:rsidRPr="00A46CA0" w:rsidRDefault="00C81141" w:rsidP="00A46CA0">
      <w:pPr>
        <w:spacing w:after="0" w:line="240" w:lineRule="auto"/>
        <w:ind w:left="567"/>
        <w:contextualSpacing/>
        <w:jc w:val="right"/>
        <w:rPr>
          <w:rFonts w:ascii="Times New Roman" w:hAnsi="Times New Roman"/>
          <w:sz w:val="24"/>
          <w:szCs w:val="24"/>
        </w:rPr>
      </w:pPr>
      <w:r w:rsidRPr="00A46CA0">
        <w:rPr>
          <w:rFonts w:ascii="Times New Roman" w:hAnsi="Times New Roman"/>
          <w:sz w:val="24"/>
          <w:szCs w:val="24"/>
        </w:rPr>
        <w:t>муниципальное дошкольное образовательное учреждение центр развития</w:t>
      </w:r>
    </w:p>
    <w:p w:rsidR="00C81141" w:rsidRPr="00A46CA0" w:rsidRDefault="00C81141" w:rsidP="00A46CA0">
      <w:pPr>
        <w:spacing w:after="0" w:line="240" w:lineRule="auto"/>
        <w:ind w:left="567"/>
        <w:contextualSpacing/>
        <w:jc w:val="right"/>
        <w:rPr>
          <w:rFonts w:ascii="Times New Roman" w:hAnsi="Times New Roman"/>
          <w:sz w:val="24"/>
          <w:szCs w:val="24"/>
        </w:rPr>
      </w:pPr>
      <w:r w:rsidRPr="00A46CA0">
        <w:rPr>
          <w:rFonts w:ascii="Times New Roman" w:hAnsi="Times New Roman"/>
          <w:sz w:val="24"/>
          <w:szCs w:val="24"/>
        </w:rPr>
        <w:t>ребенка № 5    Тракторозаводского района Волгограда</w:t>
      </w:r>
    </w:p>
    <w:p w:rsidR="00C81141" w:rsidRDefault="00C81141" w:rsidP="00A46CA0">
      <w:pPr>
        <w:spacing w:after="0" w:line="240" w:lineRule="auto"/>
        <w:ind w:left="567"/>
        <w:contextualSpacing/>
        <w:jc w:val="right"/>
        <w:rPr>
          <w:rFonts w:ascii="Times New Roman" w:hAnsi="Times New Roman"/>
          <w:sz w:val="24"/>
          <w:szCs w:val="24"/>
        </w:rPr>
      </w:pPr>
      <w:r w:rsidRPr="00A46CA0">
        <w:rPr>
          <w:rFonts w:ascii="Times New Roman" w:hAnsi="Times New Roman"/>
          <w:sz w:val="24"/>
          <w:szCs w:val="24"/>
        </w:rPr>
        <w:t>(МОУ центр развития ребенка № 5)</w:t>
      </w:r>
    </w:p>
    <w:p w:rsidR="00A46CA0" w:rsidRPr="00A46CA0" w:rsidRDefault="00A46CA0" w:rsidP="00A46CA0">
      <w:pPr>
        <w:spacing w:after="0" w:line="240" w:lineRule="auto"/>
        <w:ind w:left="567"/>
        <w:contextualSpacing/>
        <w:jc w:val="right"/>
        <w:rPr>
          <w:rFonts w:ascii="Times New Roman" w:hAnsi="Times New Roman"/>
          <w:sz w:val="24"/>
          <w:szCs w:val="24"/>
        </w:rPr>
      </w:pPr>
    </w:p>
    <w:p w:rsidR="008E3C47" w:rsidRDefault="008E3C47" w:rsidP="00A46CA0">
      <w:pPr>
        <w:spacing w:line="240" w:lineRule="auto"/>
        <w:ind w:left="567"/>
        <w:contextualSpacing/>
        <w:rPr>
          <w:rFonts w:ascii="Times New Roman" w:hAnsi="Times New Roman" w:cs="Times New Roman"/>
          <w:sz w:val="24"/>
          <w:szCs w:val="24"/>
        </w:rPr>
      </w:pPr>
      <w:r w:rsidRPr="008E3C47">
        <w:rPr>
          <w:rFonts w:ascii="Times New Roman" w:hAnsi="Times New Roman" w:cs="Times New Roman"/>
          <w:sz w:val="24"/>
          <w:szCs w:val="24"/>
        </w:rPr>
        <w:t>Успехов в укреплении здоровья детей, их полноценного развитии, повышения двигательной активности можно добиться только при единстве системы физического развития в детском саду</w:t>
      </w:r>
      <w:r>
        <w:rPr>
          <w:rFonts w:ascii="Times New Roman" w:hAnsi="Times New Roman" w:cs="Times New Roman"/>
          <w:sz w:val="24"/>
          <w:szCs w:val="24"/>
        </w:rPr>
        <w:t xml:space="preserve"> и семье. В семьях детская потребность в движении удовлетворяется не полностью, так как из всех форм досуга отдается предпочтение телевизору.</w:t>
      </w:r>
    </w:p>
    <w:p w:rsidR="008E3C47" w:rsidRDefault="008E3C47" w:rsidP="00A46CA0">
      <w:pPr>
        <w:spacing w:line="240" w:lineRule="auto"/>
        <w:ind w:left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по созданию системы физического воспитания должна начинаться с тесного сотрудничества с семьей. Эффективными формами работы с родителями являются:</w:t>
      </w:r>
    </w:p>
    <w:p w:rsidR="00706F0B" w:rsidRDefault="00706F0B" w:rsidP="00A46CA0">
      <w:pPr>
        <w:spacing w:line="240" w:lineRule="auto"/>
        <w:ind w:left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-совместные физкультурные досуги, праздники. дни здоровья;</w:t>
      </w:r>
    </w:p>
    <w:p w:rsidR="00706F0B" w:rsidRDefault="00706F0B" w:rsidP="00A46CA0">
      <w:pPr>
        <w:spacing w:line="240" w:lineRule="auto"/>
        <w:ind w:left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-дни открытых дверей, где родители имеют возможность присутствовать на утренней гимнастике, физкультурном занятии;</w:t>
      </w:r>
    </w:p>
    <w:p w:rsidR="00706F0B" w:rsidRDefault="00706F0B" w:rsidP="00A46CA0">
      <w:pPr>
        <w:spacing w:line="240" w:lineRule="auto"/>
        <w:ind w:left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-домашние задания, которые позволяют решать сразу несколько задач: повысить двигательную активность детей, подтянуть отстающего в движении ребенка, дать родителям конкретное содержание для общения, столь необходимое и взрослому и ребенку.</w:t>
      </w:r>
    </w:p>
    <w:p w:rsidR="00706F0B" w:rsidRDefault="00706F0B" w:rsidP="00A46CA0">
      <w:pPr>
        <w:spacing w:line="240" w:lineRule="auto"/>
        <w:ind w:left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Семья, как определенная целевая группа, попала в поле зрения многих зарубежных и отечественных спортивно оздоровительных клубов и центров. Игровая деятельность в семье</w:t>
      </w:r>
      <w:r w:rsidR="00320BEF">
        <w:rPr>
          <w:rFonts w:ascii="Times New Roman" w:hAnsi="Times New Roman" w:cs="Times New Roman"/>
          <w:sz w:val="24"/>
          <w:szCs w:val="24"/>
        </w:rPr>
        <w:t xml:space="preserve"> стала рассматриваться как часть спортивно оздоровительного движения с точки зрения организации и проведения свободного времени членами семьи.</w:t>
      </w:r>
    </w:p>
    <w:p w:rsidR="00320BEF" w:rsidRDefault="00320BEF" w:rsidP="00A46CA0">
      <w:pPr>
        <w:spacing w:line="240" w:lineRule="auto"/>
        <w:ind w:left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Помимо того, что игра приносит удовольствие, она также способствует развитию взаимопониманию и взаимопомощи между членами семьи. Игры проводимые в кругу семьи, позволяют лучше узнать слабые и сильные стороны друг друга, вместе пережить чувство победы и поражения, испытать себя и членов семьи в сложных сит</w:t>
      </w:r>
      <w:r w:rsidR="00346C0F">
        <w:rPr>
          <w:rFonts w:ascii="Times New Roman" w:hAnsi="Times New Roman" w:cs="Times New Roman"/>
          <w:sz w:val="24"/>
          <w:szCs w:val="24"/>
        </w:rPr>
        <w:t>уациях, которые далеко не всегда в</w:t>
      </w:r>
      <w:r>
        <w:rPr>
          <w:rFonts w:ascii="Times New Roman" w:hAnsi="Times New Roman" w:cs="Times New Roman"/>
          <w:sz w:val="24"/>
          <w:szCs w:val="24"/>
        </w:rPr>
        <w:t>стречаются в повседневной жизни. Особенно важно то, что в занятиях семей</w:t>
      </w:r>
      <w:r w:rsidR="00346C0F">
        <w:rPr>
          <w:rFonts w:ascii="Times New Roman" w:hAnsi="Times New Roman" w:cs="Times New Roman"/>
          <w:sz w:val="24"/>
          <w:szCs w:val="24"/>
        </w:rPr>
        <w:t>ными видами двигательной актив</w:t>
      </w:r>
      <w:r>
        <w:rPr>
          <w:rFonts w:ascii="Times New Roman" w:hAnsi="Times New Roman" w:cs="Times New Roman"/>
          <w:sz w:val="24"/>
          <w:szCs w:val="24"/>
        </w:rPr>
        <w:t>ности</w:t>
      </w:r>
      <w:r w:rsidR="00346C0F">
        <w:rPr>
          <w:rFonts w:ascii="Times New Roman" w:hAnsi="Times New Roman" w:cs="Times New Roman"/>
          <w:sz w:val="24"/>
          <w:szCs w:val="24"/>
        </w:rPr>
        <w:t xml:space="preserve"> одновременно участвуют дети разных возрастов. Поэтому занятия в игровой форме </w:t>
      </w:r>
      <w:proofErr w:type="spellStart"/>
      <w:r w:rsidR="00346C0F">
        <w:rPr>
          <w:rFonts w:ascii="Times New Roman" w:hAnsi="Times New Roman" w:cs="Times New Roman"/>
          <w:sz w:val="24"/>
          <w:szCs w:val="24"/>
        </w:rPr>
        <w:t>предпологают</w:t>
      </w:r>
      <w:proofErr w:type="spellEnd"/>
      <w:r w:rsidR="00346C0F">
        <w:rPr>
          <w:rFonts w:ascii="Times New Roman" w:hAnsi="Times New Roman" w:cs="Times New Roman"/>
          <w:sz w:val="24"/>
          <w:szCs w:val="24"/>
        </w:rPr>
        <w:t xml:space="preserve"> наличие принципа равенства всех членов семьи, определенных договоренностей и коллективного принятия решений. Родители должны не только руководить занятиями и играми детей, но и активно участвовать в них сими.</w:t>
      </w:r>
    </w:p>
    <w:p w:rsidR="00346C0F" w:rsidRDefault="00346C0F" w:rsidP="00A46CA0">
      <w:pPr>
        <w:spacing w:line="240" w:lineRule="auto"/>
        <w:ind w:left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Подобранные игры родителями на начальном этапе при совместной деятельности с ребенком по содержанию должны быть не сложными.</w:t>
      </w:r>
      <w:r w:rsidR="005C22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Поскольку в играх детей увлекает процесс движения, его результат, очень хорошо сопровождать игры текстом,</w:t>
      </w:r>
      <w:r w:rsidR="005C2268">
        <w:rPr>
          <w:rFonts w:ascii="Times New Roman" w:hAnsi="Times New Roman" w:cs="Times New Roman"/>
          <w:sz w:val="24"/>
          <w:szCs w:val="24"/>
        </w:rPr>
        <w:t xml:space="preserve"> слова которого раскрывают содержание игры, являются сигналом к выполнению тех или иных заданий. Позднее в игры можно вносить элементы соревнования. Игры могут быть на развитие координации движений, ловкости. Постепенно правила можно усложнять, повышая требовательность к точности их выполнения.</w:t>
      </w:r>
    </w:p>
    <w:p w:rsidR="005C2268" w:rsidRDefault="005C2268" w:rsidP="00A46CA0">
      <w:pPr>
        <w:spacing w:line="240" w:lineRule="auto"/>
        <w:ind w:left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ребенок пытается придумать новую игру, либо изменить предложенную вами, стоит помочь ему в этом, одобрить и поддержать. Такие действия развивают творческую инициативу, самостоятельность и воспитывают чувство уверенности в своих силах. Совместные подвижные игры пробуждают у родителей интерес к уровню двигательной активности детей и способствуют разв</w:t>
      </w:r>
      <w:r w:rsidR="00FE5F21">
        <w:rPr>
          <w:rFonts w:ascii="Times New Roman" w:hAnsi="Times New Roman" w:cs="Times New Roman"/>
          <w:sz w:val="24"/>
          <w:szCs w:val="24"/>
        </w:rPr>
        <w:t xml:space="preserve">итию у них двигательных навыков, дают возможность наблюдать положительную динамику развития ребенка, углубляют взаимосвязь родителей и детей, делая семью более </w:t>
      </w:r>
      <w:r w:rsidR="00FE5F21">
        <w:rPr>
          <w:rFonts w:ascii="Times New Roman" w:hAnsi="Times New Roman" w:cs="Times New Roman"/>
          <w:sz w:val="24"/>
          <w:szCs w:val="24"/>
        </w:rPr>
        <w:lastRenderedPageBreak/>
        <w:t>крепкой, позволяют с пользой проводить свободное время, способствуя всестороннему развитию ребенка, а Зачастую и отказа родителей от вредных привычек, формируя глубокие внутренние мотивы всех участников к занятиям физической культурой.</w:t>
      </w:r>
    </w:p>
    <w:p w:rsidR="00FE5F21" w:rsidRDefault="00FE5F21" w:rsidP="00A46CA0">
      <w:pPr>
        <w:spacing w:line="240" w:lineRule="auto"/>
        <w:ind w:left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Назначение игр – вызвать у детей интерес к самостоятельному поиску различных движений, научить элементарному управлению своими движениями, сблизить ребенка и взрослого при совместной деятельности</w:t>
      </w:r>
      <w:r w:rsidR="00171F8D">
        <w:rPr>
          <w:rFonts w:ascii="Times New Roman" w:hAnsi="Times New Roman" w:cs="Times New Roman"/>
          <w:sz w:val="24"/>
          <w:szCs w:val="24"/>
        </w:rPr>
        <w:t>. Пусть ребенок просто играет, а упражнения в движениях превращаются в двигательную сказку, веселую забаву, непринужденное интересное действие с взрослым, сверстником или со всеми вместе.</w:t>
      </w:r>
    </w:p>
    <w:p w:rsidR="00A46CA0" w:rsidRDefault="00A46CA0" w:rsidP="00A46CA0">
      <w:pPr>
        <w:spacing w:line="240" w:lineRule="auto"/>
        <w:ind w:left="567"/>
        <w:contextualSpacing/>
        <w:rPr>
          <w:rFonts w:ascii="Times New Roman" w:hAnsi="Times New Roman" w:cs="Times New Roman"/>
          <w:sz w:val="24"/>
          <w:szCs w:val="24"/>
        </w:rPr>
      </w:pPr>
    </w:p>
    <w:p w:rsidR="00C81141" w:rsidRDefault="00C81141" w:rsidP="00A46CA0">
      <w:pPr>
        <w:spacing w:line="240" w:lineRule="auto"/>
        <w:ind w:left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Литература:</w:t>
      </w:r>
    </w:p>
    <w:p w:rsidR="00C81141" w:rsidRPr="00C81141" w:rsidRDefault="00C81141" w:rsidP="00A46CA0">
      <w:pPr>
        <w:spacing w:line="240" w:lineRule="auto"/>
        <w:ind w:left="567"/>
        <w:contextualSpacing/>
        <w:rPr>
          <w:rFonts w:ascii="Times New Roman" w:hAnsi="Times New Roman" w:cs="Times New Roman"/>
          <w:sz w:val="24"/>
          <w:szCs w:val="24"/>
        </w:rPr>
      </w:pPr>
      <w:r w:rsidRPr="00C81141">
        <w:rPr>
          <w:rFonts w:ascii="Times New Roman" w:hAnsi="Times New Roman" w:cs="Times New Roman"/>
          <w:sz w:val="24"/>
          <w:szCs w:val="24"/>
        </w:rPr>
        <w:t xml:space="preserve">- Т.И. Осокина, Е.А. Тимофеева, Л.С. </w:t>
      </w:r>
      <w:proofErr w:type="spellStart"/>
      <w:r w:rsidR="00A46CA0" w:rsidRPr="00C81141">
        <w:rPr>
          <w:rFonts w:ascii="Times New Roman" w:hAnsi="Times New Roman" w:cs="Times New Roman"/>
          <w:sz w:val="24"/>
          <w:szCs w:val="24"/>
        </w:rPr>
        <w:t>Фурмина</w:t>
      </w:r>
      <w:proofErr w:type="spellEnd"/>
      <w:r w:rsidR="00A46CA0" w:rsidRPr="00C81141">
        <w:rPr>
          <w:rFonts w:ascii="Times New Roman" w:hAnsi="Times New Roman" w:cs="Times New Roman"/>
          <w:sz w:val="24"/>
          <w:szCs w:val="24"/>
        </w:rPr>
        <w:t xml:space="preserve"> «</w:t>
      </w:r>
      <w:r w:rsidRPr="00C81141">
        <w:rPr>
          <w:rFonts w:ascii="Times New Roman" w:hAnsi="Times New Roman" w:cs="Times New Roman"/>
          <w:sz w:val="24"/>
          <w:szCs w:val="24"/>
        </w:rPr>
        <w:t>Игры</w:t>
      </w:r>
      <w:r w:rsidR="00A46CA0">
        <w:rPr>
          <w:rFonts w:ascii="Times New Roman" w:hAnsi="Times New Roman" w:cs="Times New Roman"/>
          <w:sz w:val="24"/>
          <w:szCs w:val="24"/>
        </w:rPr>
        <w:t xml:space="preserve"> и развлечения детей на воздухе»</w:t>
      </w:r>
      <w:bookmarkStart w:id="0" w:name="_GoBack"/>
      <w:bookmarkEnd w:id="0"/>
    </w:p>
    <w:p w:rsidR="00C81141" w:rsidRPr="00C81141" w:rsidRDefault="00C81141" w:rsidP="00A46CA0">
      <w:pPr>
        <w:spacing w:line="240" w:lineRule="auto"/>
        <w:ind w:left="567"/>
        <w:contextualSpacing/>
        <w:rPr>
          <w:rFonts w:ascii="Times New Roman" w:hAnsi="Times New Roman" w:cs="Times New Roman"/>
          <w:sz w:val="24"/>
          <w:szCs w:val="24"/>
        </w:rPr>
      </w:pPr>
      <w:r w:rsidRPr="00C81141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-</w:t>
      </w:r>
      <w:proofErr w:type="spellStart"/>
      <w:r w:rsidR="00A46CA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Л.А.Лялина</w:t>
      </w:r>
      <w:proofErr w:type="spellEnd"/>
      <w:r w:rsidR="00A46CA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«</w:t>
      </w:r>
      <w:r w:rsidRPr="00C81141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Народные игры в детском саду: методические рекомендации</w:t>
      </w:r>
      <w:r w:rsidR="00A46CA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»</w:t>
      </w:r>
      <w:r w:rsidRPr="00C81141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br/>
      </w:r>
    </w:p>
    <w:p w:rsidR="00C81141" w:rsidRPr="008E3C47" w:rsidRDefault="00C81141" w:rsidP="00A46CA0">
      <w:pPr>
        <w:spacing w:line="240" w:lineRule="auto"/>
        <w:ind w:left="567"/>
        <w:contextualSpacing/>
        <w:rPr>
          <w:rFonts w:ascii="Times New Roman" w:hAnsi="Times New Roman" w:cs="Times New Roman"/>
          <w:sz w:val="24"/>
          <w:szCs w:val="24"/>
        </w:rPr>
      </w:pPr>
    </w:p>
    <w:sectPr w:rsidR="00C81141" w:rsidRPr="008E3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C47"/>
    <w:rsid w:val="00171F8D"/>
    <w:rsid w:val="00320BEF"/>
    <w:rsid w:val="00346C0F"/>
    <w:rsid w:val="005C2268"/>
    <w:rsid w:val="00706F0B"/>
    <w:rsid w:val="008E3C47"/>
    <w:rsid w:val="00A46CA0"/>
    <w:rsid w:val="00C81141"/>
    <w:rsid w:val="00E6284F"/>
    <w:rsid w:val="00FE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7F42B5-618F-4BEB-AA32-3338BE83A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11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Neekit</cp:lastModifiedBy>
  <cp:revision>3</cp:revision>
  <dcterms:created xsi:type="dcterms:W3CDTF">2021-02-16T15:42:00Z</dcterms:created>
  <dcterms:modified xsi:type="dcterms:W3CDTF">2021-03-03T14:35:00Z</dcterms:modified>
</cp:coreProperties>
</file>