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1" w:rsidRPr="00C72D6C" w:rsidRDefault="00926D22" w:rsidP="00C72D6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образования и науки  Хабаровского края</w:t>
      </w:r>
    </w:p>
    <w:p w:rsidR="00922FD1" w:rsidRDefault="00926D22" w:rsidP="00C72D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Краевое государственное бюджетное образовательное учреждение</w:t>
      </w:r>
    </w:p>
    <w:p w:rsidR="00922FD1" w:rsidRPr="00F75964" w:rsidRDefault="00926D22" w:rsidP="00C72D6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5964">
        <w:rPr>
          <w:rFonts w:ascii="Times New Roman" w:eastAsia="Times New Roman" w:hAnsi="Times New Roman"/>
          <w:sz w:val="28"/>
          <w:szCs w:val="28"/>
        </w:rPr>
        <w:t>«</w:t>
      </w:r>
      <w:r w:rsidR="00F75964" w:rsidRPr="00F75964">
        <w:rPr>
          <w:rFonts w:ascii="Times New Roman" w:eastAsia="Times New Roman" w:hAnsi="Times New Roman"/>
          <w:sz w:val="28"/>
          <w:szCs w:val="28"/>
        </w:rPr>
        <w:t>К</w:t>
      </w:r>
      <w:r w:rsidRPr="00F75964">
        <w:rPr>
          <w:rFonts w:ascii="Times New Roman" w:eastAsia="Times New Roman" w:hAnsi="Times New Roman"/>
          <w:sz w:val="28"/>
          <w:szCs w:val="28"/>
        </w:rPr>
        <w:t xml:space="preserve">раевой </w:t>
      </w:r>
      <w:r w:rsidR="00F75964" w:rsidRPr="00F75964">
        <w:rPr>
          <w:rFonts w:ascii="Times New Roman" w:eastAsia="Times New Roman" w:hAnsi="Times New Roman"/>
          <w:sz w:val="28"/>
          <w:szCs w:val="28"/>
        </w:rPr>
        <w:t xml:space="preserve"> детский </w:t>
      </w:r>
      <w:r w:rsidRPr="00F75964">
        <w:rPr>
          <w:rFonts w:ascii="Times New Roman" w:eastAsia="Times New Roman" w:hAnsi="Times New Roman"/>
          <w:sz w:val="28"/>
          <w:szCs w:val="28"/>
        </w:rPr>
        <w:t>центр «Созвездие»</w:t>
      </w: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 w:rsidP="00C72D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Генеральный директор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КГБОУ КДЦ Созвездие</w:t>
      </w:r>
    </w:p>
    <w:p w:rsidR="00922FD1" w:rsidRDefault="00926D2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_________А.Е.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Волостникова</w:t>
      </w:r>
      <w:proofErr w:type="spellEnd"/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Приказ № 01-09/440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25.12.2020 г.</w:t>
      </w:r>
    </w:p>
    <w:p w:rsidR="00922FD1" w:rsidRDefault="00926D22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922FD1" w:rsidRDefault="00922FD1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2D6C" w:rsidRDefault="00C72D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EC28C1" w:rsidRDefault="00926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28C1">
        <w:rPr>
          <w:rFonts w:ascii="Times New Roman" w:eastAsia="Times New Roman" w:hAnsi="Times New Roman"/>
          <w:b/>
          <w:sz w:val="28"/>
          <w:szCs w:val="28"/>
        </w:rPr>
        <w:t>Дополнительная общеобразовательная</w:t>
      </w:r>
    </w:p>
    <w:p w:rsidR="00922FD1" w:rsidRPr="00EC28C1" w:rsidRDefault="00926D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28C1">
        <w:rPr>
          <w:rFonts w:ascii="Times New Roman" w:eastAsia="Times New Roman" w:hAnsi="Times New Roman"/>
          <w:b/>
          <w:sz w:val="28"/>
          <w:szCs w:val="28"/>
        </w:rPr>
        <w:t>общеразвивающая программа</w:t>
      </w:r>
    </w:p>
    <w:p w:rsidR="00922FD1" w:rsidRDefault="00926D22">
      <w:pPr>
        <w:widowControl w:val="0"/>
        <w:shd w:val="clear" w:color="auto" w:fill="FFFFFF"/>
        <w:spacing w:after="120" w:line="260" w:lineRule="auto"/>
        <w:ind w:left="1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C28C1">
        <w:rPr>
          <w:rFonts w:ascii="Times New Roman" w:eastAsia="Times New Roman" w:hAnsi="Times New Roman"/>
          <w:b/>
          <w:sz w:val="28"/>
          <w:szCs w:val="28"/>
        </w:rPr>
        <w:t>«</w:t>
      </w:r>
      <w:r w:rsidR="00C72D6C">
        <w:rPr>
          <w:rFonts w:ascii="Times New Roman" w:eastAsia="Times New Roman" w:hAnsi="Times New Roman"/>
          <w:b/>
          <w:sz w:val="28"/>
          <w:szCs w:val="28"/>
        </w:rPr>
        <w:t>Открытка на фанере «З</w:t>
      </w:r>
      <w:r w:rsidR="00E22322">
        <w:rPr>
          <w:rFonts w:ascii="Times New Roman" w:eastAsia="Times New Roman" w:hAnsi="Times New Roman"/>
          <w:b/>
          <w:sz w:val="28"/>
          <w:szCs w:val="28"/>
        </w:rPr>
        <w:t>имняя рябина</w:t>
      </w:r>
      <w:r w:rsidRPr="00EC28C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22FD1" w:rsidRDefault="00926D22">
      <w:pPr>
        <w:widowControl w:val="0"/>
        <w:shd w:val="clear" w:color="auto" w:fill="FFFFFF"/>
        <w:spacing w:after="120" w:line="260" w:lineRule="auto"/>
        <w:ind w:left="140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(художественная  направленность)</w:t>
      </w:r>
    </w:p>
    <w:p w:rsidR="00922FD1" w:rsidRDefault="00922F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Возраст </w:t>
      </w:r>
      <w:r w:rsidR="00B37A45">
        <w:rPr>
          <w:rFonts w:ascii="Times New Roman" w:eastAsia="Times New Roman" w:hAnsi="Times New Roman"/>
          <w:sz w:val="28"/>
          <w:szCs w:val="28"/>
        </w:rPr>
        <w:t>обучающихся: 7</w:t>
      </w:r>
      <w:r w:rsidR="00F327B8">
        <w:rPr>
          <w:rFonts w:ascii="Times New Roman" w:eastAsia="Times New Roman" w:hAnsi="Times New Roman"/>
          <w:sz w:val="28"/>
          <w:szCs w:val="28"/>
        </w:rPr>
        <w:t>-17</w:t>
      </w:r>
      <w:r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C72D6C" w:rsidRDefault="00F327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реализации</w:t>
      </w:r>
      <w:r w:rsidR="00C72D6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2FD1" w:rsidRDefault="00C72D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программы</w:t>
      </w:r>
      <w:r w:rsidR="00F327B8">
        <w:rPr>
          <w:rFonts w:ascii="Times New Roman" w:eastAsia="Times New Roman" w:hAnsi="Times New Roman"/>
          <w:sz w:val="28"/>
          <w:szCs w:val="28"/>
        </w:rPr>
        <w:t>: 1 день</w:t>
      </w:r>
    </w:p>
    <w:p w:rsidR="00260E0C" w:rsidRDefault="00260E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Авторы-составители программы: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Соколец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Инна Анатольевна</w:t>
      </w:r>
      <w:r w:rsidR="00260E0C">
        <w:rPr>
          <w:rFonts w:ascii="Times New Roman" w:eastAsia="Times New Roman" w:hAnsi="Times New Roman"/>
          <w:sz w:val="28"/>
          <w:szCs w:val="28"/>
        </w:rPr>
        <w:t>,</w:t>
      </w:r>
    </w:p>
    <w:p w:rsidR="00922FD1" w:rsidRDefault="00260E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26D22">
        <w:rPr>
          <w:rFonts w:ascii="Times New Roman" w:eastAsia="Times New Roman" w:hAnsi="Times New Roman"/>
          <w:sz w:val="28"/>
          <w:szCs w:val="28"/>
        </w:rPr>
        <w:t>едагог дополнительного образования</w:t>
      </w:r>
    </w:p>
    <w:p w:rsidR="00260E0C" w:rsidRDefault="00260E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реализации: 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Хабаровский край,  п. Переяславка,</w:t>
      </w:r>
    </w:p>
    <w:p w:rsidR="00922FD1" w:rsidRDefault="00926D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дружина </w:t>
      </w:r>
      <w:r w:rsidR="00260E0C">
        <w:rPr>
          <w:rFonts w:ascii="Times New Roman" w:eastAsia="Times New Roman" w:hAnsi="Times New Roman"/>
          <w:sz w:val="28"/>
          <w:szCs w:val="28"/>
        </w:rPr>
        <w:t>Созвездие</w:t>
      </w:r>
    </w:p>
    <w:p w:rsidR="00922FD1" w:rsidRDefault="00922FD1" w:rsidP="00260E0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72D6C" w:rsidRDefault="00C72D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FD1" w:rsidRDefault="00922F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72D6C" w:rsidRDefault="00926D22" w:rsidP="00C167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Хабаровск, 2021</w:t>
      </w:r>
      <w:r w:rsidR="00B6251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B6251B">
        <w:rPr>
          <w:rFonts w:ascii="Times New Roman" w:eastAsia="Times New Roman" w:hAnsi="Times New Roman"/>
          <w:sz w:val="28"/>
          <w:szCs w:val="28"/>
        </w:rPr>
        <w:t>.</w:t>
      </w:r>
    </w:p>
    <w:p w:rsidR="00C72D6C" w:rsidRDefault="00C72D6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Pr="00C167FB" w:rsidRDefault="00260E0C" w:rsidP="00260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67FB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260E0C" w:rsidRPr="00C167FB" w:rsidRDefault="00260E0C" w:rsidP="00260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7"/>
      </w:tblGrid>
      <w:tr w:rsidR="00260E0C" w:rsidRPr="00260E0C" w:rsidTr="00835487">
        <w:trPr>
          <w:trHeight w:val="3508"/>
        </w:trPr>
        <w:tc>
          <w:tcPr>
            <w:tcW w:w="8613" w:type="dxa"/>
          </w:tcPr>
          <w:p w:rsidR="00260E0C" w:rsidRPr="00C167FB" w:rsidRDefault="00260E0C" w:rsidP="00260E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Комплекс основных характеристик ……………………………..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записка………………………………………..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Цель и задачи программы…………………………………….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 xml:space="preserve">Учебный план и содержание программы…………………… 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результаты……………………………………..</w:t>
            </w:r>
          </w:p>
          <w:p w:rsidR="00260E0C" w:rsidRPr="00C167FB" w:rsidRDefault="00260E0C" w:rsidP="00260E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 xml:space="preserve"> Комплекс организационно-педагогических условий …………. </w:t>
            </w:r>
            <w:bookmarkStart w:id="0" w:name="_Hlk74495966"/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Формы аттестации……………………………………………..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 xml:space="preserve"> Оценочные материалы………………………………………..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Условия реализации программы……………………………..</w:t>
            </w:r>
          </w:p>
          <w:p w:rsidR="00260E0C" w:rsidRPr="00C167FB" w:rsidRDefault="00260E0C" w:rsidP="00260E0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Методическое обеспечение……………………………………</w:t>
            </w:r>
          </w:p>
          <w:bookmarkEnd w:id="0"/>
          <w:p w:rsidR="00260E0C" w:rsidRPr="00C167FB" w:rsidRDefault="00260E0C" w:rsidP="00260E0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Список литературы ………………………………………………..</w:t>
            </w:r>
          </w:p>
          <w:p w:rsidR="00260E0C" w:rsidRPr="00C167FB" w:rsidRDefault="00260E0C" w:rsidP="00260E0C">
            <w:pPr>
              <w:suppressAutoHyphens/>
              <w:autoSpaceDE w:val="0"/>
              <w:autoSpaceDN w:val="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Приложение…………………………………………………………</w:t>
            </w:r>
          </w:p>
          <w:p w:rsidR="00260E0C" w:rsidRPr="00C167FB" w:rsidRDefault="00260E0C" w:rsidP="00260E0C">
            <w:pPr>
              <w:suppressAutoHyphens/>
              <w:autoSpaceDE w:val="0"/>
              <w:autoSpaceDN w:val="0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60E0C" w:rsidRPr="00C167FB" w:rsidRDefault="00260E0C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260E0C" w:rsidRPr="00C167FB" w:rsidRDefault="00260E0C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260E0C" w:rsidRPr="00C167FB" w:rsidRDefault="00260E0C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260E0C" w:rsidRPr="00C167FB" w:rsidRDefault="00C167FB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260E0C" w:rsidRPr="00C167FB" w:rsidRDefault="007F0CCA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60E0C" w:rsidRPr="00C167FB" w:rsidRDefault="007F0CCA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60E0C" w:rsidRPr="00C167FB" w:rsidRDefault="007F0CCA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60E0C" w:rsidRPr="00C167FB" w:rsidRDefault="00C167FB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260E0C" w:rsidRPr="00C167FB" w:rsidRDefault="00C167FB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260E0C" w:rsidRPr="00C167FB" w:rsidRDefault="00C167FB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  <w:p w:rsidR="00260E0C" w:rsidRPr="00EC28C1" w:rsidRDefault="00C167FB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7F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  <w:p w:rsidR="00260E0C" w:rsidRPr="00EC28C1" w:rsidRDefault="00260E0C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0E0C" w:rsidRPr="00EC28C1" w:rsidRDefault="00260E0C" w:rsidP="00260E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67FB" w:rsidRDefault="00C167FB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67FB" w:rsidRDefault="00C167FB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60E0C" w:rsidRDefault="00260E0C" w:rsidP="00C72D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230F" w:rsidRDefault="0096230F" w:rsidP="00A50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6230F" w:rsidRPr="0096230F" w:rsidRDefault="0096230F" w:rsidP="0096230F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Arial"/>
          <w:b/>
          <w:sz w:val="28"/>
          <w:szCs w:val="28"/>
          <w:lang w:eastAsia="zh-CN"/>
        </w:rPr>
      </w:pPr>
      <w:r w:rsidRPr="0096230F">
        <w:rPr>
          <w:rFonts w:ascii="Times New Roman" w:eastAsia="SimSun" w:hAnsi="Times New Roman" w:cs="Arial"/>
          <w:b/>
          <w:sz w:val="28"/>
          <w:szCs w:val="28"/>
          <w:lang w:eastAsia="zh-CN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96230F" w:rsidRPr="0096230F" w:rsidRDefault="0096230F" w:rsidP="0096230F">
      <w:pPr>
        <w:numPr>
          <w:ilvl w:val="1"/>
          <w:numId w:val="4"/>
        </w:numPr>
        <w:suppressAutoHyphens/>
        <w:autoSpaceDE w:val="0"/>
        <w:autoSpaceDN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96230F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Пояснительная записка</w:t>
      </w:r>
    </w:p>
    <w:p w:rsidR="00922FD1" w:rsidRPr="00C13D30" w:rsidRDefault="00926D22" w:rsidP="00C72D6C">
      <w:pPr>
        <w:widowControl w:val="0"/>
        <w:shd w:val="clear" w:color="auto" w:fill="FFFFFF"/>
        <w:spacing w:after="0" w:line="260" w:lineRule="auto"/>
        <w:ind w:left="140" w:firstLine="56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E22322" w:rsidRPr="00E22322">
        <w:rPr>
          <w:rFonts w:ascii="Times New Roman" w:eastAsia="Times New Roman" w:hAnsi="Times New Roman"/>
          <w:sz w:val="28"/>
          <w:szCs w:val="28"/>
        </w:rPr>
        <w:t>«</w:t>
      </w:r>
      <w:r w:rsidR="00C72D6C">
        <w:rPr>
          <w:rFonts w:ascii="Times New Roman" w:eastAsia="Times New Roman" w:hAnsi="Times New Roman"/>
          <w:sz w:val="28"/>
          <w:szCs w:val="28"/>
        </w:rPr>
        <w:t>Открытка на фанере «З</w:t>
      </w:r>
      <w:r w:rsidR="00E22322" w:rsidRPr="00E22322">
        <w:rPr>
          <w:rFonts w:ascii="Times New Roman" w:eastAsia="Times New Roman" w:hAnsi="Times New Roman"/>
          <w:sz w:val="28"/>
          <w:szCs w:val="28"/>
        </w:rPr>
        <w:t>имняя рябина»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разработана в соответствии с законодательными документами и подзаконными актами в сфере дополнительного образования детей, такими как:</w:t>
      </w:r>
    </w:p>
    <w:p w:rsidR="00922FD1" w:rsidRDefault="00926D22" w:rsidP="00C7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Федеральный закон от 29 декабря 2012 года № 273-ФЗ «Об образовании в Российской Федерации»; </w:t>
      </w:r>
    </w:p>
    <w:p w:rsidR="00922FD1" w:rsidRDefault="00926D22" w:rsidP="00C7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922FD1" w:rsidRDefault="00926D22" w:rsidP="00C7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дополнительным общеобразовательным программам», утвержден Приказом Министерства просвещения РФ от 09.11.2018 № 196; </w:t>
      </w:r>
    </w:p>
    <w:p w:rsidR="00922FD1" w:rsidRDefault="00926D22" w:rsidP="00C7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22FD1" w:rsidRDefault="00926D22" w:rsidP="00C7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№ 09–3242 от 18.11.2015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программы)»; </w:t>
      </w:r>
    </w:p>
    <w:p w:rsidR="00922FD1" w:rsidRDefault="00926D22" w:rsidP="00C72D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Положение о дополнительной общеобразовательной общеразвивающей программе КГБОУ КДЦ Созвездие. </w:t>
      </w:r>
    </w:p>
    <w:p w:rsidR="00C13D30" w:rsidRPr="00C13D30" w:rsidRDefault="00C13D30" w:rsidP="00C72D6C">
      <w:pPr>
        <w:widowControl w:val="0"/>
        <w:shd w:val="clear" w:color="auto" w:fill="FFFFFF"/>
        <w:spacing w:after="0" w:line="2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2D6C">
        <w:rPr>
          <w:rFonts w:ascii="Times New Roman" w:eastAsia="Times New Roman" w:hAnsi="Times New Roman"/>
          <w:sz w:val="28"/>
          <w:szCs w:val="28"/>
        </w:rPr>
        <w:t>«Открытка на фанере «З</w:t>
      </w:r>
      <w:r w:rsidR="00E22322" w:rsidRPr="00E22322">
        <w:rPr>
          <w:rFonts w:ascii="Times New Roman" w:eastAsia="Times New Roman" w:hAnsi="Times New Roman"/>
          <w:sz w:val="28"/>
          <w:szCs w:val="28"/>
        </w:rPr>
        <w:t>имняя рябина»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>способствует развитию творчес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>ких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 и художественных способностей 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. Программа предусматривает </w:t>
      </w:r>
      <w:r w:rsidR="00E22322">
        <w:rPr>
          <w:rFonts w:ascii="Times New Roman" w:hAnsi="Times New Roman"/>
          <w:sz w:val="28"/>
          <w:szCs w:val="28"/>
          <w:shd w:val="clear" w:color="auto" w:fill="FFFFFF"/>
        </w:rPr>
        <w:t xml:space="preserve">изготовление оригинальной открытки на фанерной основе 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1935D8">
        <w:rPr>
          <w:rFonts w:ascii="Times New Roman" w:hAnsi="Times New Roman"/>
          <w:sz w:val="28"/>
          <w:szCs w:val="28"/>
          <w:shd w:val="clear" w:color="auto" w:fill="FFFFFF"/>
        </w:rPr>
        <w:t xml:space="preserve">живописной 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 xml:space="preserve">технике </w:t>
      </w:r>
      <w:r w:rsidR="00E22322">
        <w:rPr>
          <w:rFonts w:ascii="Times New Roman" w:hAnsi="Times New Roman"/>
          <w:sz w:val="28"/>
          <w:szCs w:val="28"/>
          <w:shd w:val="clear" w:color="auto" w:fill="FFFFFF"/>
        </w:rPr>
        <w:t>акрилом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>Предлагаем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 xml:space="preserve">ая тема для 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творческой деятельности </w:t>
      </w:r>
      <w:r w:rsidR="002F2FC3"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расширяет 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возможности </w:t>
      </w:r>
      <w:r w:rsidR="002F2FC3" w:rsidRPr="00C13D30">
        <w:rPr>
          <w:rFonts w:ascii="Times New Roman" w:hAnsi="Times New Roman"/>
          <w:sz w:val="28"/>
          <w:szCs w:val="28"/>
          <w:shd w:val="clear" w:color="auto" w:fill="FFFFFF"/>
        </w:rPr>
        <w:t>владени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="002F2FC3"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 изобразительными средствами (графика, живопись, композици</w:t>
      </w:r>
      <w:r w:rsidR="002F2FC3">
        <w:rPr>
          <w:rFonts w:ascii="Times New Roman" w:hAnsi="Times New Roman"/>
          <w:sz w:val="28"/>
          <w:szCs w:val="28"/>
          <w:shd w:val="clear" w:color="auto" w:fill="FFFFFF"/>
        </w:rPr>
        <w:t>я).</w:t>
      </w:r>
      <w:r w:rsidRPr="00C13D3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/>
          <w:sz w:val="28"/>
          <w:szCs w:val="28"/>
        </w:rPr>
        <w:t>художественная.</w:t>
      </w:r>
    </w:p>
    <w:p w:rsidR="00922FD1" w:rsidRDefault="00926D22" w:rsidP="001758A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Уровень программы: </w:t>
      </w:r>
      <w:r>
        <w:rPr>
          <w:rFonts w:ascii="Times New Roman" w:eastAsia="Times New Roman" w:hAnsi="Times New Roman"/>
          <w:sz w:val="28"/>
          <w:szCs w:val="28"/>
        </w:rPr>
        <w:t>стартовый (ознакомительный).</w:t>
      </w:r>
    </w:p>
    <w:p w:rsidR="00A15049" w:rsidRDefault="00926D22" w:rsidP="00C72D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Актуальность</w:t>
      </w:r>
      <w:r w:rsidR="00C72D6C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C0757" w:rsidRPr="00A15049" w:rsidRDefault="00E54EB7" w:rsidP="00C72D6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Мир не стоит на месте. </w:t>
      </w:r>
      <w:r w:rsidR="00A15049" w:rsidRPr="00A15049">
        <w:rPr>
          <w:rFonts w:ascii="Times New Roman" w:eastAsia="Times New Roman" w:hAnsi="Times New Roman"/>
          <w:color w:val="000000"/>
          <w:sz w:val="28"/>
          <w:szCs w:val="28"/>
        </w:rPr>
        <w:t>Современное искусство</w:t>
      </w:r>
      <w:r w:rsidR="00C72D6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как и информационные технологии</w:t>
      </w:r>
      <w:r w:rsidR="00C72D6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развивается</w:t>
      </w:r>
      <w:r w:rsidR="008C4738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имеет свои формы и </w:t>
      </w:r>
      <w:r w:rsidRPr="00E54EB7">
        <w:rPr>
          <w:rFonts w:ascii="Times New Roman" w:eastAsia="Times New Roman" w:hAnsi="Times New Roman"/>
          <w:color w:val="000000"/>
          <w:sz w:val="28"/>
          <w:szCs w:val="28"/>
        </w:rPr>
        <w:t>методы выражения.</w:t>
      </w:r>
      <w:r w:rsidRPr="00E54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C0757" w:rsidRPr="00A15049">
        <w:rPr>
          <w:rFonts w:ascii="Times New Roman" w:eastAsia="Times New Roman" w:hAnsi="Times New Roman"/>
          <w:color w:val="000000"/>
          <w:sz w:val="28"/>
          <w:szCs w:val="28"/>
        </w:rPr>
        <w:t>Современному подростку трудно ориентироваться в</w:t>
      </w:r>
      <w:r w:rsidR="00CC07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C0757" w:rsidRPr="00A15049">
        <w:rPr>
          <w:rFonts w:ascii="Times New Roman" w:eastAsia="Times New Roman" w:hAnsi="Times New Roman"/>
          <w:color w:val="000000"/>
          <w:sz w:val="28"/>
          <w:szCs w:val="28"/>
        </w:rPr>
        <w:t>мире</w:t>
      </w:r>
      <w:r w:rsidR="00C72D6C">
        <w:rPr>
          <w:rFonts w:ascii="Times New Roman" w:eastAsia="Times New Roman" w:hAnsi="Times New Roman"/>
          <w:color w:val="000000"/>
          <w:sz w:val="28"/>
          <w:szCs w:val="28"/>
        </w:rPr>
        <w:t xml:space="preserve"> искусства, так как н</w:t>
      </w:r>
      <w:r w:rsidR="002B4DE5">
        <w:rPr>
          <w:rFonts w:ascii="Times New Roman" w:eastAsia="Times New Roman" w:hAnsi="Times New Roman"/>
          <w:color w:val="000000"/>
          <w:sz w:val="28"/>
          <w:szCs w:val="28"/>
        </w:rPr>
        <w:t xml:space="preserve">аправлений и течений  в современном искусстве множество. </w:t>
      </w:r>
    </w:p>
    <w:p w:rsidR="007D0796" w:rsidRDefault="00E54EB7" w:rsidP="002B4D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Очень важно уметь понимать современное искусство и практиковать различные </w:t>
      </w:r>
      <w:r w:rsidR="008C4738">
        <w:rPr>
          <w:rFonts w:ascii="Times New Roman" w:eastAsia="Times New Roman" w:hAnsi="Times New Roman"/>
          <w:color w:val="000000"/>
          <w:sz w:val="28"/>
          <w:szCs w:val="28"/>
        </w:rPr>
        <w:t xml:space="preserve"> современные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техники</w:t>
      </w:r>
      <w:r w:rsidR="008C47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искусстве живописи</w:t>
      </w:r>
      <w:r w:rsidR="003732B5">
        <w:rPr>
          <w:rFonts w:ascii="Times New Roman" w:eastAsia="Times New Roman" w:hAnsi="Times New Roman"/>
          <w:color w:val="000000"/>
          <w:sz w:val="28"/>
          <w:szCs w:val="28"/>
        </w:rPr>
        <w:t xml:space="preserve"> и ДПИ</w:t>
      </w:r>
      <w:r w:rsidR="00C72D6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732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отхо</w:t>
      </w:r>
      <w:r w:rsidR="008C4738">
        <w:rPr>
          <w:rFonts w:ascii="Times New Roman" w:eastAsia="Times New Roman" w:hAnsi="Times New Roman"/>
          <w:color w:val="000000"/>
          <w:sz w:val="28"/>
          <w:szCs w:val="28"/>
        </w:rPr>
        <w:t>дя от традиционных форм передачи изображения</w:t>
      </w:r>
      <w:r w:rsidR="00C72D6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8C4738">
        <w:rPr>
          <w:rFonts w:ascii="Times New Roman" w:eastAsia="Times New Roman" w:hAnsi="Times New Roman"/>
          <w:sz w:val="28"/>
          <w:szCs w:val="28"/>
        </w:rPr>
        <w:t xml:space="preserve">Понимание современного </w:t>
      </w:r>
      <w:r w:rsidR="008C4738">
        <w:rPr>
          <w:rFonts w:ascii="Times New Roman" w:eastAsia="Times New Roman" w:hAnsi="Times New Roman"/>
          <w:sz w:val="28"/>
          <w:szCs w:val="28"/>
        </w:rPr>
        <w:lastRenderedPageBreak/>
        <w:t>искусства развивает креативность, фантазию помогает идти в ногу со временем</w:t>
      </w:r>
      <w:r w:rsidR="00CC0757">
        <w:rPr>
          <w:rFonts w:ascii="Times New Roman" w:eastAsia="Times New Roman" w:hAnsi="Times New Roman"/>
          <w:sz w:val="28"/>
          <w:szCs w:val="28"/>
        </w:rPr>
        <w:t>.</w:t>
      </w:r>
      <w:r w:rsidR="008C47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0796" w:rsidRDefault="00C72D6C" w:rsidP="00C72D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3732B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b/>
          <w:sz w:val="28"/>
          <w:szCs w:val="28"/>
        </w:rPr>
        <w:t>Новизна программы</w:t>
      </w:r>
    </w:p>
    <w:p w:rsidR="00922FD1" w:rsidRPr="00C72D6C" w:rsidRDefault="00C72D6C" w:rsidP="00C72D6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Данная</w:t>
      </w:r>
      <w:r w:rsid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программа предполагает пер</w:t>
      </w:r>
      <w:r w:rsid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сонифицированный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подход </w:t>
      </w:r>
      <w:proofErr w:type="gramStart"/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обучающимся. Он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способствует развитию креативности ребенка, его</w:t>
      </w:r>
      <w:r w:rsid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творческой самостоятельности, качеств, необходимых для формирования</w:t>
      </w:r>
      <w:r w:rsid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художественной компетентности в области изобразительного искусства и</w:t>
      </w:r>
      <w:r w:rsidR="007D079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D0796" w:rsidRPr="007D0796">
        <w:rPr>
          <w:rFonts w:ascii="Times New Roman" w:eastAsia="Times New Roman" w:hAnsi="Times New Roman"/>
          <w:color w:val="000000"/>
          <w:sz w:val="28"/>
          <w:szCs w:val="28"/>
        </w:rPr>
        <w:t>декоративно – прикладног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творчества.</w:t>
      </w:r>
    </w:p>
    <w:p w:rsidR="00F75964" w:rsidRPr="00F75964" w:rsidRDefault="00F759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75964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</w:t>
      </w:r>
    </w:p>
    <w:p w:rsidR="00922FD1" w:rsidRPr="00F75964" w:rsidRDefault="00926D22" w:rsidP="00A0255A">
      <w:pPr>
        <w:shd w:val="clear" w:color="auto" w:fill="FFFFFF"/>
        <w:spacing w:after="0" w:line="240" w:lineRule="auto"/>
        <w:ind w:firstLine="567"/>
        <w:jc w:val="both"/>
        <w:rPr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предусматривает освоение </w:t>
      </w:r>
      <w:r w:rsidR="002B4DE5">
        <w:rPr>
          <w:rFonts w:ascii="Times New Roman" w:eastAsia="Times New Roman" w:hAnsi="Times New Roman"/>
          <w:sz w:val="28"/>
          <w:szCs w:val="28"/>
        </w:rPr>
        <w:t>живописной техник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и </w:t>
      </w:r>
      <w:r w:rsidR="002B4DE5">
        <w:rPr>
          <w:rFonts w:ascii="Times New Roman" w:eastAsia="Times New Roman" w:hAnsi="Times New Roman"/>
          <w:sz w:val="28"/>
          <w:szCs w:val="28"/>
        </w:rPr>
        <w:t>акриловыми красками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 на фанерной поверхности.</w:t>
      </w:r>
      <w:r w:rsidR="00A0255A">
        <w:rPr>
          <w:rFonts w:ascii="Times New Roman" w:eastAsia="Times New Roman" w:hAnsi="Times New Roman"/>
          <w:sz w:val="28"/>
          <w:szCs w:val="28"/>
        </w:rPr>
        <w:t xml:space="preserve"> </w:t>
      </w:r>
      <w:r w:rsidR="007F5ECD">
        <w:rPr>
          <w:rFonts w:ascii="Times New Roman" w:eastAsia="Times New Roman" w:hAnsi="Times New Roman"/>
          <w:sz w:val="28"/>
          <w:szCs w:val="28"/>
        </w:rPr>
        <w:t>Полученные знания</w:t>
      </w:r>
      <w:r>
        <w:rPr>
          <w:rFonts w:ascii="Times New Roman" w:eastAsia="Times New Roman" w:hAnsi="Times New Roman"/>
          <w:sz w:val="28"/>
          <w:szCs w:val="28"/>
        </w:rPr>
        <w:t xml:space="preserve"> обучающиеся смогут применить на практике</w:t>
      </w:r>
      <w:r w:rsidR="00A0255A">
        <w:rPr>
          <w:rFonts w:ascii="Times New Roman" w:eastAsia="Times New Roman" w:hAnsi="Times New Roman"/>
          <w:sz w:val="28"/>
          <w:szCs w:val="28"/>
        </w:rPr>
        <w:t>, создавая декоративную открытку</w:t>
      </w:r>
      <w:r w:rsidR="007F5ECD">
        <w:rPr>
          <w:rFonts w:ascii="Times New Roman" w:eastAsia="Times New Roman" w:hAnsi="Times New Roman"/>
          <w:sz w:val="28"/>
          <w:szCs w:val="28"/>
        </w:rPr>
        <w:t xml:space="preserve">. </w:t>
      </w:r>
      <w:r w:rsidR="00A0255A">
        <w:rPr>
          <w:rFonts w:ascii="Times New Roman" w:eastAsia="Times New Roman" w:hAnsi="Times New Roman"/>
          <w:sz w:val="28"/>
          <w:szCs w:val="28"/>
        </w:rPr>
        <w:t>Занятие</w:t>
      </w:r>
      <w:r>
        <w:rPr>
          <w:rFonts w:ascii="Times New Roman" w:eastAsia="Times New Roman" w:hAnsi="Times New Roman"/>
          <w:sz w:val="28"/>
          <w:szCs w:val="28"/>
        </w:rPr>
        <w:t xml:space="preserve"> по данной программе </w:t>
      </w:r>
      <w:r w:rsidR="00A0255A">
        <w:rPr>
          <w:rFonts w:ascii="Times New Roman" w:eastAsia="Times New Roman" w:hAnsi="Times New Roman"/>
          <w:sz w:val="28"/>
          <w:szCs w:val="28"/>
        </w:rPr>
        <w:t>позволи</w:t>
      </w:r>
      <w:r>
        <w:rPr>
          <w:rFonts w:ascii="Times New Roman" w:eastAsia="Times New Roman" w:hAnsi="Times New Roman"/>
          <w:sz w:val="28"/>
          <w:szCs w:val="28"/>
        </w:rPr>
        <w:t>т обучающимся открыть для себя новый вид  хобби</w:t>
      </w:r>
      <w:r w:rsidR="00A0255A">
        <w:rPr>
          <w:rFonts w:ascii="Times New Roman" w:eastAsia="Times New Roman" w:hAnsi="Times New Roman"/>
          <w:sz w:val="28"/>
          <w:szCs w:val="28"/>
        </w:rPr>
        <w:t xml:space="preserve">, которым они могут заниматься </w:t>
      </w:r>
      <w:r>
        <w:rPr>
          <w:rFonts w:ascii="Times New Roman" w:eastAsia="Times New Roman" w:hAnsi="Times New Roman"/>
          <w:sz w:val="28"/>
          <w:szCs w:val="28"/>
        </w:rPr>
        <w:t>во внеурочное время.</w:t>
      </w:r>
    </w:p>
    <w:p w:rsidR="00835487" w:rsidRDefault="008354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Отличительные особенности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Занятия </w:t>
      </w:r>
      <w:r w:rsidR="002B4DE5">
        <w:rPr>
          <w:rFonts w:ascii="Times New Roman" w:eastAsia="Times New Roman" w:hAnsi="Times New Roman"/>
          <w:sz w:val="28"/>
          <w:szCs w:val="28"/>
        </w:rPr>
        <w:t xml:space="preserve">живописью </w:t>
      </w:r>
      <w:r>
        <w:rPr>
          <w:rFonts w:ascii="Times New Roman" w:eastAsia="Times New Roman" w:hAnsi="Times New Roman"/>
          <w:sz w:val="28"/>
          <w:szCs w:val="28"/>
        </w:rPr>
        <w:t xml:space="preserve"> развивают творческие способности, </w:t>
      </w:r>
      <w:r w:rsidR="00835487">
        <w:rPr>
          <w:rFonts w:ascii="Times New Roman" w:eastAsia="Times New Roman" w:hAnsi="Times New Roman"/>
          <w:sz w:val="28"/>
          <w:szCs w:val="28"/>
        </w:rPr>
        <w:t xml:space="preserve"> пространственное воображение. </w:t>
      </w:r>
      <w:r w:rsidR="002B4DE5">
        <w:rPr>
          <w:rFonts w:ascii="Times New Roman" w:eastAsia="Times New Roman" w:hAnsi="Times New Roman"/>
          <w:sz w:val="28"/>
          <w:szCs w:val="28"/>
        </w:rPr>
        <w:t>Создав картину в современной живописной  технике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835487">
        <w:rPr>
          <w:rFonts w:ascii="Times New Roman" w:eastAsia="Times New Roman" w:hAnsi="Times New Roman"/>
          <w:sz w:val="28"/>
          <w:szCs w:val="28"/>
        </w:rPr>
        <w:t>обучающие</w:t>
      </w:r>
      <w:r>
        <w:rPr>
          <w:rFonts w:ascii="Times New Roman" w:eastAsia="Times New Roman" w:hAnsi="Times New Roman"/>
          <w:sz w:val="28"/>
          <w:szCs w:val="28"/>
        </w:rPr>
        <w:t xml:space="preserve">ся в результате освоения программы </w:t>
      </w:r>
      <w:r w:rsidR="002B4DE5">
        <w:rPr>
          <w:rFonts w:ascii="Times New Roman" w:eastAsia="Times New Roman" w:hAnsi="Times New Roman"/>
          <w:sz w:val="28"/>
          <w:szCs w:val="28"/>
        </w:rPr>
        <w:t>напишут живописную композицию «</w:t>
      </w:r>
      <w:r w:rsidR="00E22322">
        <w:rPr>
          <w:rFonts w:ascii="Times New Roman" w:eastAsia="Times New Roman" w:hAnsi="Times New Roman"/>
          <w:sz w:val="28"/>
          <w:szCs w:val="28"/>
        </w:rPr>
        <w:t>Зимняя рябина</w:t>
      </w:r>
      <w:r w:rsidR="002B4DE5">
        <w:rPr>
          <w:rFonts w:ascii="Times New Roman" w:eastAsia="Times New Roman" w:hAnsi="Times New Roman"/>
          <w:sz w:val="28"/>
          <w:szCs w:val="28"/>
        </w:rPr>
        <w:t>»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 на фанерн</w:t>
      </w:r>
      <w:r w:rsidR="00A0255A">
        <w:rPr>
          <w:rFonts w:ascii="Times New Roman" w:eastAsia="Times New Roman" w:hAnsi="Times New Roman"/>
          <w:sz w:val="28"/>
          <w:szCs w:val="28"/>
        </w:rPr>
        <w:t>ой поверхности формата открытки. И</w:t>
      </w:r>
      <w:r w:rsidR="00E22322">
        <w:rPr>
          <w:rFonts w:ascii="Times New Roman" w:eastAsia="Times New Roman" w:hAnsi="Times New Roman"/>
          <w:sz w:val="28"/>
          <w:szCs w:val="28"/>
        </w:rPr>
        <w:t>тогом станет оригинальное изделие</w:t>
      </w:r>
      <w:r w:rsidR="00A0255A">
        <w:rPr>
          <w:rFonts w:ascii="Times New Roman" w:eastAsia="Times New Roman" w:hAnsi="Times New Roman"/>
          <w:sz w:val="28"/>
          <w:szCs w:val="28"/>
        </w:rPr>
        <w:t>,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 которое можно с успехом использовать как подарок</w:t>
      </w:r>
      <w:r w:rsidR="002B4DE5">
        <w:rPr>
          <w:rFonts w:ascii="Times New Roman" w:eastAsia="Times New Roman" w:hAnsi="Times New Roman"/>
          <w:sz w:val="28"/>
          <w:szCs w:val="28"/>
        </w:rPr>
        <w:t xml:space="preserve"> 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A0255A">
        <w:rPr>
          <w:rFonts w:ascii="Times New Roman" w:eastAsia="Times New Roman" w:hAnsi="Times New Roman"/>
          <w:sz w:val="28"/>
          <w:szCs w:val="28"/>
        </w:rPr>
        <w:t xml:space="preserve">элемент </w:t>
      </w:r>
      <w:r>
        <w:rPr>
          <w:rFonts w:ascii="Times New Roman" w:eastAsia="Times New Roman" w:hAnsi="Times New Roman"/>
          <w:sz w:val="28"/>
          <w:szCs w:val="28"/>
        </w:rPr>
        <w:t>интерьер</w:t>
      </w:r>
      <w:r w:rsidR="00A0255A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0255A">
        <w:rPr>
          <w:rFonts w:ascii="Times New Roman" w:eastAsia="Times New Roman" w:hAnsi="Times New Roman"/>
          <w:sz w:val="28"/>
          <w:szCs w:val="28"/>
        </w:rPr>
        <w:t>собственного дома</w:t>
      </w:r>
      <w:r w:rsidR="00E22322">
        <w:rPr>
          <w:rFonts w:ascii="Times New Roman" w:eastAsia="Times New Roman" w:hAnsi="Times New Roman"/>
          <w:sz w:val="28"/>
          <w:szCs w:val="28"/>
        </w:rPr>
        <w:t>.</w:t>
      </w:r>
    </w:p>
    <w:p w:rsidR="00B16D7A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</w:p>
    <w:p w:rsidR="00B16D7A" w:rsidRDefault="00B16D7A" w:rsidP="00B16D7A">
      <w:pPr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EC119A">
        <w:rPr>
          <w:rFonts w:ascii="Times New Roman" w:eastAsia="SimSun" w:hAnsi="Times New Roman"/>
          <w:color w:val="000000"/>
          <w:sz w:val="28"/>
          <w:szCs w:val="28"/>
        </w:rPr>
        <w:t>Программа адр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есована обучающимся </w:t>
      </w:r>
      <w:r w:rsidRPr="002E378A">
        <w:rPr>
          <w:rFonts w:ascii="Times New Roman" w:eastAsia="SimSun" w:hAnsi="Times New Roman"/>
          <w:color w:val="000000"/>
          <w:sz w:val="28"/>
          <w:szCs w:val="28"/>
        </w:rPr>
        <w:t>в возрасте 7-17 лет</w:t>
      </w:r>
      <w:r w:rsidRPr="00EC119A">
        <w:rPr>
          <w:rFonts w:ascii="Times New Roman" w:eastAsia="SimSun" w:hAnsi="Times New Roman"/>
          <w:color w:val="000000"/>
          <w:sz w:val="28"/>
          <w:szCs w:val="28"/>
        </w:rPr>
        <w:t>, участникам краевой профильной смены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«Рождественский экспресс»</w:t>
      </w:r>
      <w:r w:rsidRPr="00EC119A">
        <w:rPr>
          <w:rFonts w:ascii="Times New Roman" w:eastAsia="SimSun" w:hAnsi="Times New Roman"/>
          <w:color w:val="000000"/>
          <w:sz w:val="28"/>
          <w:szCs w:val="28"/>
        </w:rPr>
        <w:t xml:space="preserve">, находящимся в условиях временного детского коллектива. </w:t>
      </w:r>
    </w:p>
    <w:p w:rsidR="00B16D7A" w:rsidRDefault="00B16D7A" w:rsidP="00B16D7A">
      <w:pPr>
        <w:spacing w:after="0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EC119A">
        <w:rPr>
          <w:rFonts w:ascii="Times New Roman" w:eastAsia="SimSun" w:hAnsi="Times New Roman"/>
          <w:color w:val="000000"/>
          <w:sz w:val="28"/>
          <w:szCs w:val="28"/>
        </w:rPr>
        <w:t>Условия набора в группу – по желанию участников краевой профильной смены, с учётом возрастных особенностей детей, без</w:t>
      </w:r>
      <w:r w:rsidRPr="00874367">
        <w:rPr>
          <w:rFonts w:ascii="Times New Roman" w:eastAsia="SimSun" w:hAnsi="Times New Roman"/>
          <w:color w:val="000000"/>
          <w:sz w:val="28"/>
          <w:szCs w:val="28"/>
        </w:rPr>
        <w:t xml:space="preserve"> ограничений и специальных требований к уровню их подготовленности.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обучающихся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группе: до 15 человек.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37E9C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Сроки освоения и объем программы</w:t>
      </w:r>
      <w:r w:rsidRPr="00A37E9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5F304C" w:rsidRPr="00A37E9C">
        <w:rPr>
          <w:rFonts w:ascii="Times New Roman" w:eastAsia="Times New Roman" w:hAnsi="Times New Roman"/>
          <w:sz w:val="28"/>
          <w:szCs w:val="28"/>
        </w:rPr>
        <w:t>1 день</w:t>
      </w:r>
      <w:r w:rsidR="00A37E9C" w:rsidRPr="00A37E9C">
        <w:rPr>
          <w:rFonts w:ascii="Times New Roman" w:eastAsia="Times New Roman" w:hAnsi="Times New Roman"/>
          <w:sz w:val="28"/>
          <w:szCs w:val="28"/>
        </w:rPr>
        <w:t>, 2</w:t>
      </w:r>
      <w:r w:rsidR="00A37E9C">
        <w:rPr>
          <w:rFonts w:ascii="Times New Roman" w:eastAsia="Times New Roman" w:hAnsi="Times New Roman"/>
          <w:sz w:val="28"/>
          <w:szCs w:val="28"/>
        </w:rPr>
        <w:t xml:space="preserve"> часа.</w:t>
      </w:r>
    </w:p>
    <w:p w:rsidR="00922FD1" w:rsidRDefault="00926D22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Режим занятий. </w:t>
      </w:r>
      <w:r>
        <w:rPr>
          <w:rFonts w:ascii="Times New Roman" w:eastAsia="Times New Roman" w:hAnsi="Times New Roman"/>
          <w:sz w:val="28"/>
          <w:szCs w:val="28"/>
        </w:rPr>
        <w:t>Занятия проводятся в соответствии с планом краевой профильной смены</w:t>
      </w:r>
      <w:r w:rsidR="00B16D7A">
        <w:rPr>
          <w:rFonts w:ascii="Times New Roman" w:eastAsia="Times New Roman" w:hAnsi="Times New Roman"/>
          <w:sz w:val="28"/>
          <w:szCs w:val="28"/>
        </w:rPr>
        <w:t xml:space="preserve"> </w:t>
      </w:r>
      <w:r w:rsidR="00B16D7A">
        <w:rPr>
          <w:rFonts w:ascii="Times New Roman" w:eastAsia="SimSun" w:hAnsi="Times New Roman"/>
          <w:color w:val="000000"/>
          <w:sz w:val="28"/>
          <w:szCs w:val="28"/>
        </w:rPr>
        <w:t>«Рождественский экспресс»</w:t>
      </w:r>
      <w:r>
        <w:rPr>
          <w:rFonts w:ascii="Times New Roman" w:eastAsia="Times New Roman" w:hAnsi="Times New Roman"/>
          <w:sz w:val="28"/>
          <w:szCs w:val="28"/>
        </w:rPr>
        <w:t>, продол</w:t>
      </w:r>
      <w:r w:rsidR="00B16D7A">
        <w:rPr>
          <w:rFonts w:ascii="Times New Roman" w:eastAsia="Times New Roman" w:hAnsi="Times New Roman"/>
          <w:sz w:val="28"/>
          <w:szCs w:val="28"/>
        </w:rPr>
        <w:t>жительность одного занятия – 2</w:t>
      </w:r>
      <w:r>
        <w:rPr>
          <w:rFonts w:ascii="Times New Roman" w:eastAsia="Times New Roman" w:hAnsi="Times New Roman"/>
          <w:sz w:val="28"/>
          <w:szCs w:val="28"/>
        </w:rPr>
        <w:t xml:space="preserve"> академических часа с перерывом 10 минут. </w:t>
      </w:r>
    </w:p>
    <w:p w:rsidR="00835487" w:rsidRPr="00835487" w:rsidRDefault="00926D22" w:rsidP="008354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Продолжительность и режим занятий осуществляются в соответствии с СП 2.4.3648-20 от 28.09.2020 г. </w:t>
      </w:r>
      <w:r w:rsidR="00835487" w:rsidRPr="00835487">
        <w:rPr>
          <w:rFonts w:ascii="Times New Roman" w:eastAsia="Times New Roman" w:hAnsi="Times New Roman"/>
          <w:sz w:val="28"/>
          <w:szCs w:val="28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922FD1" w:rsidRDefault="00926D22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Форма обучения - </w:t>
      </w:r>
      <w:r>
        <w:rPr>
          <w:rFonts w:ascii="Times New Roman" w:eastAsia="Times New Roman" w:hAnsi="Times New Roman"/>
          <w:sz w:val="28"/>
          <w:szCs w:val="28"/>
        </w:rPr>
        <w:t xml:space="preserve">очная. </w:t>
      </w:r>
    </w:p>
    <w:p w:rsidR="00922FD1" w:rsidRDefault="0078196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  <w:r w:rsidR="00926D22">
        <w:rPr>
          <w:rFonts w:ascii="Times New Roman" w:eastAsia="Times New Roman" w:hAnsi="Times New Roman"/>
          <w:b/>
          <w:i/>
          <w:sz w:val="28"/>
          <w:szCs w:val="28"/>
        </w:rPr>
        <w:t> </w:t>
      </w:r>
      <w:r w:rsidR="00926D22">
        <w:rPr>
          <w:rFonts w:ascii="Times New Roman" w:eastAsia="Times New Roman" w:hAnsi="Times New Roman"/>
          <w:b/>
          <w:sz w:val="28"/>
          <w:szCs w:val="28"/>
        </w:rPr>
        <w:t xml:space="preserve">организации образовательного процесса: </w:t>
      </w:r>
    </w:p>
    <w:p w:rsidR="00922FD1" w:rsidRDefault="0083548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4AF">
        <w:rPr>
          <w:rFonts w:ascii="Times New Roman" w:eastAsia="Times New Roman" w:hAnsi="Times New Roman"/>
          <w:b/>
          <w:sz w:val="28"/>
          <w:szCs w:val="28"/>
        </w:rPr>
        <w:t>-</w:t>
      </w:r>
      <w:r w:rsidR="00A644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26D22">
        <w:rPr>
          <w:rFonts w:ascii="Times New Roman" w:eastAsia="Times New Roman" w:hAnsi="Times New Roman"/>
          <w:sz w:val="28"/>
          <w:szCs w:val="28"/>
        </w:rPr>
        <w:t>индивидуальная</w:t>
      </w:r>
      <w:proofErr w:type="gramEnd"/>
      <w:r w:rsidR="00926D22">
        <w:rPr>
          <w:rFonts w:ascii="Times New Roman" w:eastAsia="Times New Roman" w:hAnsi="Times New Roman"/>
          <w:sz w:val="28"/>
          <w:szCs w:val="28"/>
        </w:rPr>
        <w:t xml:space="preserve"> (предполагает самостоятельную работу обучающихся, при оказании помощи и консультации кажд</w:t>
      </w:r>
      <w:r w:rsidR="00B16D7A">
        <w:rPr>
          <w:rFonts w:ascii="Times New Roman" w:eastAsia="Times New Roman" w:hAnsi="Times New Roman"/>
          <w:sz w:val="28"/>
          <w:szCs w:val="28"/>
        </w:rPr>
        <w:t>ому из них со стороны педагога)</w:t>
      </w:r>
    </w:p>
    <w:p w:rsidR="00922FD1" w:rsidRDefault="00922FD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835487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 </w:t>
      </w:r>
      <w:r w:rsidR="00926D22">
        <w:rPr>
          <w:rFonts w:ascii="Times New Roman" w:eastAsia="Times New Roman" w:hAnsi="Times New Roman"/>
          <w:b/>
          <w:sz w:val="28"/>
          <w:szCs w:val="28"/>
        </w:rPr>
        <w:t>Цель и задачи</w:t>
      </w:r>
      <w:r w:rsidR="00B16D7A">
        <w:rPr>
          <w:rFonts w:ascii="Times New Roman" w:eastAsia="Times New Roman" w:hAnsi="Times New Roman"/>
          <w:b/>
          <w:sz w:val="28"/>
          <w:szCs w:val="28"/>
        </w:rPr>
        <w:t xml:space="preserve"> программы</w:t>
      </w:r>
    </w:p>
    <w:p w:rsidR="00922FD1" w:rsidRDefault="00926D22" w:rsidP="00175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2322">
        <w:rPr>
          <w:rFonts w:ascii="Times New Roman" w:eastAsia="Times New Roman" w:hAnsi="Times New Roman"/>
          <w:sz w:val="28"/>
          <w:szCs w:val="28"/>
        </w:rPr>
        <w:t>Р</w:t>
      </w:r>
      <w:r w:rsidRPr="00404B50">
        <w:rPr>
          <w:rFonts w:ascii="Times New Roman" w:eastAsia="Times New Roman" w:hAnsi="Times New Roman"/>
          <w:sz w:val="28"/>
          <w:szCs w:val="28"/>
        </w:rPr>
        <w:t>азвитие творческих способностей</w:t>
      </w:r>
      <w:r w:rsidR="00835487">
        <w:rPr>
          <w:rFonts w:ascii="Times New Roman" w:eastAsia="Times New Roman" w:hAnsi="Times New Roman"/>
          <w:sz w:val="28"/>
          <w:szCs w:val="28"/>
        </w:rPr>
        <w:t xml:space="preserve">, </w:t>
      </w:r>
      <w:r w:rsidR="00835487" w:rsidRPr="004D7601">
        <w:rPr>
          <w:rFonts w:ascii="Times New Roman" w:eastAsia="Times New Roman" w:hAnsi="Times New Roman"/>
          <w:sz w:val="28"/>
          <w:szCs w:val="28"/>
        </w:rPr>
        <w:t xml:space="preserve">креативности и образного </w:t>
      </w:r>
      <w:proofErr w:type="gramStart"/>
      <w:r w:rsidR="00835487" w:rsidRPr="004D7601">
        <w:rPr>
          <w:rFonts w:ascii="Times New Roman" w:eastAsia="Times New Roman" w:hAnsi="Times New Roman"/>
          <w:sz w:val="28"/>
          <w:szCs w:val="28"/>
        </w:rPr>
        <w:t>мышления</w:t>
      </w:r>
      <w:proofErr w:type="gramEnd"/>
      <w:r w:rsidR="00B16D7A"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="00835487">
        <w:rPr>
          <w:rFonts w:ascii="Times New Roman" w:eastAsia="Times New Roman" w:hAnsi="Times New Roman"/>
          <w:sz w:val="28"/>
          <w:szCs w:val="28"/>
        </w:rPr>
        <w:t xml:space="preserve"> через </w:t>
      </w:r>
      <w:r w:rsidR="003732B5">
        <w:rPr>
          <w:rFonts w:ascii="Times New Roman" w:eastAsia="Times New Roman" w:hAnsi="Times New Roman"/>
          <w:sz w:val="28"/>
          <w:szCs w:val="28"/>
        </w:rPr>
        <w:t>создание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 оригинальной открытки на фанере </w:t>
      </w:r>
      <w:r w:rsidR="003732B5">
        <w:rPr>
          <w:rFonts w:ascii="Times New Roman" w:eastAsia="Times New Roman" w:hAnsi="Times New Roman"/>
          <w:sz w:val="28"/>
          <w:szCs w:val="28"/>
        </w:rPr>
        <w:t>акриловыми красками.</w:t>
      </w:r>
      <w:r w:rsidRPr="00404B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2FD1" w:rsidRDefault="00835487" w:rsidP="001758A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926D22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922FD1" w:rsidRDefault="00835487" w:rsidP="00175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</w:t>
      </w:r>
      <w:r w:rsidR="00926D22"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922FD1" w:rsidRDefault="00926D22" w:rsidP="0017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формировать знания, умения, навыки </w:t>
      </w:r>
      <w:r w:rsidR="003732B5">
        <w:rPr>
          <w:rFonts w:ascii="Times New Roman" w:eastAsia="Times New Roman" w:hAnsi="Times New Roman"/>
          <w:sz w:val="28"/>
          <w:szCs w:val="28"/>
        </w:rPr>
        <w:t xml:space="preserve">рисования акриловыми красками </w:t>
      </w:r>
      <w:r w:rsidR="00B16D7A">
        <w:rPr>
          <w:rFonts w:ascii="Times New Roman" w:eastAsia="Times New Roman" w:hAnsi="Times New Roman"/>
          <w:sz w:val="28"/>
          <w:szCs w:val="28"/>
        </w:rPr>
        <w:t>зимней рябины;</w:t>
      </w:r>
    </w:p>
    <w:p w:rsidR="00922FD1" w:rsidRDefault="00926D22" w:rsidP="0017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изготовить </w:t>
      </w:r>
      <w:r w:rsidR="003732B5">
        <w:rPr>
          <w:rFonts w:ascii="Times New Roman" w:eastAsia="Times New Roman" w:hAnsi="Times New Roman"/>
          <w:sz w:val="28"/>
          <w:szCs w:val="28"/>
        </w:rPr>
        <w:t>художественную композицию на</w:t>
      </w:r>
      <w:r w:rsidR="00B16D7A">
        <w:rPr>
          <w:rFonts w:ascii="Times New Roman" w:eastAsia="Times New Roman" w:hAnsi="Times New Roman"/>
          <w:sz w:val="28"/>
          <w:szCs w:val="28"/>
        </w:rPr>
        <w:t xml:space="preserve"> фанере</w:t>
      </w:r>
      <w:r w:rsidR="003732B5"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6D22" w:rsidP="0017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835487" w:rsidRDefault="00926D22" w:rsidP="0017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развивать коммуникативные компетенции;</w:t>
      </w:r>
      <w:r w:rsidR="00835487" w:rsidRPr="008354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22FD1" w:rsidRDefault="00835487" w:rsidP="0017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формировать навыки безопасной работы с материалами и инструментами, применяемыми </w:t>
      </w:r>
      <w:r w:rsidR="003732B5">
        <w:rPr>
          <w:rFonts w:ascii="Times New Roman" w:eastAsia="Times New Roman" w:hAnsi="Times New Roman"/>
          <w:sz w:val="28"/>
          <w:szCs w:val="28"/>
        </w:rPr>
        <w:t>в живописи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22FD1" w:rsidRDefault="00835487" w:rsidP="00175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="00926D22">
        <w:rPr>
          <w:rFonts w:ascii="Times New Roman" w:eastAsia="Times New Roman" w:hAnsi="Times New Roman"/>
          <w:sz w:val="28"/>
          <w:szCs w:val="28"/>
        </w:rPr>
        <w:t>развивать умение анализировать собственную и коллективную работу, прогнозировать и пред</w:t>
      </w:r>
      <w:r>
        <w:rPr>
          <w:rFonts w:ascii="Times New Roman" w:eastAsia="Times New Roman" w:hAnsi="Times New Roman"/>
          <w:sz w:val="28"/>
          <w:szCs w:val="28"/>
        </w:rPr>
        <w:t>полагать, какой продукт получит</w:t>
      </w:r>
      <w:r w:rsidR="00926D22">
        <w:rPr>
          <w:rFonts w:ascii="Times New Roman" w:eastAsia="Times New Roman" w:hAnsi="Times New Roman"/>
          <w:sz w:val="28"/>
          <w:szCs w:val="28"/>
        </w:rPr>
        <w:t>ся в результате творческого труда.</w:t>
      </w:r>
    </w:p>
    <w:p w:rsidR="00922FD1" w:rsidRDefault="00926D22" w:rsidP="001758A4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личностные:</w:t>
      </w:r>
    </w:p>
    <w:p w:rsidR="00922FD1" w:rsidRDefault="00926D22" w:rsidP="001758A4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- формировать личностные качества: трудолюбие, аккуратность в работе, умение доводить начатое дело до конца.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D5055F" w:rsidP="00D5055F">
      <w:pPr>
        <w:pStyle w:val="ad"/>
        <w:numPr>
          <w:ilvl w:val="1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 w:rsidRPr="00D5055F">
        <w:rPr>
          <w:rFonts w:ascii="Times New Roman" w:eastAsia="Times New Roman" w:hAnsi="Times New Roman"/>
          <w:b/>
          <w:sz w:val="28"/>
          <w:szCs w:val="28"/>
        </w:rPr>
        <w:t>Учебн</w:t>
      </w:r>
      <w:r w:rsidR="00F75964" w:rsidRPr="00D5055F">
        <w:rPr>
          <w:rFonts w:ascii="Times New Roman" w:eastAsia="Times New Roman" w:hAnsi="Times New Roman"/>
          <w:b/>
          <w:sz w:val="28"/>
          <w:szCs w:val="28"/>
        </w:rPr>
        <w:t xml:space="preserve">ый </w:t>
      </w:r>
      <w:r w:rsidR="00926D22" w:rsidRPr="00D5055F">
        <w:rPr>
          <w:rFonts w:ascii="Times New Roman" w:eastAsia="Times New Roman" w:hAnsi="Times New Roman"/>
          <w:b/>
          <w:sz w:val="28"/>
          <w:szCs w:val="28"/>
        </w:rPr>
        <w:t>план</w:t>
      </w:r>
      <w:r w:rsidRPr="00D5055F">
        <w:rPr>
          <w:rFonts w:ascii="Times New Roman" w:eastAsia="Times New Roman" w:hAnsi="Times New Roman"/>
          <w:b/>
          <w:sz w:val="28"/>
          <w:szCs w:val="28"/>
        </w:rPr>
        <w:t xml:space="preserve"> и содержание</w:t>
      </w:r>
    </w:p>
    <w:p w:rsidR="00D5055F" w:rsidRPr="00D5055F" w:rsidRDefault="00D5055F" w:rsidP="00D5055F">
      <w:pPr>
        <w:pStyle w:val="ad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D5055F" w:rsidRPr="00D5055F" w:rsidRDefault="00D5055F" w:rsidP="00D5055F">
      <w:pPr>
        <w:pStyle w:val="ad"/>
        <w:shd w:val="clear" w:color="auto" w:fill="FFFFFF"/>
        <w:spacing w:after="0" w:line="240" w:lineRule="auto"/>
        <w:ind w:left="180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</w:t>
      </w:r>
    </w:p>
    <w:tbl>
      <w:tblPr>
        <w:tblStyle w:val="af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824"/>
        <w:gridCol w:w="992"/>
        <w:gridCol w:w="1276"/>
        <w:gridCol w:w="1275"/>
        <w:gridCol w:w="1701"/>
      </w:tblGrid>
      <w:tr w:rsidR="00922FD1" w:rsidRPr="00A37E9C" w:rsidTr="00B16D7A">
        <w:trPr>
          <w:trHeight w:val="300"/>
        </w:trPr>
        <w:tc>
          <w:tcPr>
            <w:tcW w:w="686" w:type="dxa"/>
            <w:vMerge w:val="restart"/>
            <w:shd w:val="clear" w:color="auto" w:fill="auto"/>
            <w:vAlign w:val="center"/>
          </w:tcPr>
          <w:p w:rsidR="00922FD1" w:rsidRPr="00B16D7A" w:rsidRDefault="00B16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п</w:t>
            </w:r>
            <w:proofErr w:type="gramEnd"/>
            <w:r w:rsidR="00835487" w:rsidRPr="00B16D7A">
              <w:rPr>
                <w:rFonts w:ascii="Times New Roman" w:eastAsia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Формы промежуточного контроля</w:t>
            </w:r>
          </w:p>
        </w:tc>
      </w:tr>
      <w:tr w:rsidR="00922FD1" w:rsidRPr="00A37E9C" w:rsidTr="00B16D7A">
        <w:trPr>
          <w:trHeight w:val="140"/>
        </w:trPr>
        <w:tc>
          <w:tcPr>
            <w:tcW w:w="686" w:type="dxa"/>
            <w:vMerge/>
            <w:shd w:val="clear" w:color="auto" w:fill="auto"/>
            <w:vAlign w:val="center"/>
          </w:tcPr>
          <w:p w:rsidR="00922FD1" w:rsidRPr="00B16D7A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</w:tcPr>
          <w:p w:rsidR="00922FD1" w:rsidRPr="00B16D7A" w:rsidRDefault="0092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b/>
                <w:sz w:val="28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b/>
                <w:sz w:val="28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b/>
                <w:sz w:val="28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922FD1" w:rsidRPr="00B16D7A" w:rsidRDefault="00922FD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922FD1" w:rsidRPr="00A37E9C" w:rsidTr="00B16D7A">
        <w:trPr>
          <w:trHeight w:val="960"/>
        </w:trPr>
        <w:tc>
          <w:tcPr>
            <w:tcW w:w="686" w:type="dxa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:rsidR="00922FD1" w:rsidRPr="00B16D7A" w:rsidRDefault="00B16D7A" w:rsidP="00B16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Выполнение акриловыми к</w:t>
            </w:r>
            <w:r w:rsidR="00A31589">
              <w:rPr>
                <w:rFonts w:ascii="Times New Roman" w:eastAsia="Times New Roman" w:hAnsi="Times New Roman"/>
                <w:sz w:val="28"/>
                <w:szCs w:val="24"/>
              </w:rPr>
              <w:t>расками композиции «Зимняя рябина</w:t>
            </w: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» на фанере.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FD1" w:rsidRPr="00B16D7A" w:rsidRDefault="00A37E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  <w:r w:rsidR="00926D22" w:rsidRPr="00B16D7A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FD1" w:rsidRPr="00B16D7A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1</w:t>
            </w:r>
            <w:r w:rsidR="00A37E9C" w:rsidRPr="00B16D7A">
              <w:rPr>
                <w:rFonts w:ascii="Times New Roman" w:eastAsia="Times New Roman" w:hAnsi="Times New Roman"/>
                <w:sz w:val="28"/>
                <w:szCs w:val="24"/>
              </w:rPr>
              <w:t>.5</w:t>
            </w:r>
          </w:p>
        </w:tc>
        <w:tc>
          <w:tcPr>
            <w:tcW w:w="1701" w:type="dxa"/>
          </w:tcPr>
          <w:p w:rsidR="001946B8" w:rsidRPr="00B16D7A" w:rsidRDefault="001946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22FD1" w:rsidRPr="00B16D7A" w:rsidRDefault="00A644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Творческая работа</w:t>
            </w:r>
          </w:p>
        </w:tc>
      </w:tr>
      <w:tr w:rsidR="00922FD1" w:rsidTr="00B16D7A">
        <w:trPr>
          <w:trHeight w:val="660"/>
        </w:trPr>
        <w:tc>
          <w:tcPr>
            <w:tcW w:w="686" w:type="dxa"/>
            <w:shd w:val="clear" w:color="auto" w:fill="auto"/>
            <w:vAlign w:val="center"/>
          </w:tcPr>
          <w:p w:rsidR="00922FD1" w:rsidRPr="00B16D7A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922FD1" w:rsidRPr="00B16D7A" w:rsidRDefault="00EC28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И</w:t>
            </w:r>
            <w:r w:rsidR="00926D22" w:rsidRPr="00B16D7A">
              <w:rPr>
                <w:rFonts w:ascii="Times New Roman" w:eastAsia="Times New Roman" w:hAnsi="Times New Roman"/>
                <w:sz w:val="28"/>
                <w:szCs w:val="24"/>
              </w:rPr>
              <w:t>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FD1" w:rsidRPr="00B16D7A" w:rsidRDefault="00A37E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FD1" w:rsidRPr="00B16D7A" w:rsidRDefault="00A37E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FD1" w:rsidRPr="00B16D7A" w:rsidRDefault="00A37E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16D7A">
              <w:rPr>
                <w:rFonts w:ascii="Times New Roman" w:eastAsia="Times New Roman" w:hAnsi="Times New Roman"/>
                <w:sz w:val="28"/>
                <w:szCs w:val="24"/>
              </w:rPr>
              <w:t>1.5</w:t>
            </w:r>
          </w:p>
        </w:tc>
        <w:tc>
          <w:tcPr>
            <w:tcW w:w="1701" w:type="dxa"/>
          </w:tcPr>
          <w:p w:rsidR="00922FD1" w:rsidRPr="00B16D7A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 w:rsidP="00D505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D5055F" w:rsidRDefault="00926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5055F">
        <w:rPr>
          <w:rFonts w:ascii="Times New Roman" w:eastAsia="Times New Roman" w:hAnsi="Times New Roman"/>
          <w:sz w:val="28"/>
          <w:szCs w:val="28"/>
        </w:rPr>
        <w:t>Содержание программы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B16D7A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28"/>
        </w:rPr>
      </w:pPr>
      <w:r w:rsidRPr="00B16D7A">
        <w:rPr>
          <w:rFonts w:ascii="Times New Roman" w:eastAsia="Times New Roman" w:hAnsi="Times New Roman"/>
          <w:b/>
          <w:sz w:val="32"/>
          <w:szCs w:val="28"/>
        </w:rPr>
        <w:t xml:space="preserve">Тема 1. </w:t>
      </w:r>
      <w:r w:rsidR="003732B5" w:rsidRPr="00B16D7A">
        <w:rPr>
          <w:rFonts w:ascii="Times New Roman" w:eastAsia="Times New Roman" w:hAnsi="Times New Roman"/>
          <w:b/>
          <w:sz w:val="28"/>
          <w:szCs w:val="24"/>
        </w:rPr>
        <w:t xml:space="preserve">Выполнение </w:t>
      </w:r>
      <w:r w:rsidR="00B16D7A" w:rsidRPr="00B16D7A">
        <w:rPr>
          <w:rFonts w:ascii="Times New Roman" w:eastAsia="Times New Roman" w:hAnsi="Times New Roman"/>
          <w:b/>
          <w:sz w:val="28"/>
          <w:szCs w:val="24"/>
        </w:rPr>
        <w:t xml:space="preserve">акриловыми красками </w:t>
      </w:r>
      <w:r w:rsidR="003732B5" w:rsidRPr="00B16D7A">
        <w:rPr>
          <w:rFonts w:ascii="Times New Roman" w:eastAsia="Times New Roman" w:hAnsi="Times New Roman"/>
          <w:b/>
          <w:sz w:val="28"/>
          <w:szCs w:val="24"/>
        </w:rPr>
        <w:t>композиции</w:t>
      </w:r>
      <w:r w:rsidR="00E22322" w:rsidRPr="00B16D7A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A31589">
        <w:rPr>
          <w:rFonts w:ascii="Times New Roman" w:eastAsia="Times New Roman" w:hAnsi="Times New Roman"/>
          <w:b/>
          <w:sz w:val="28"/>
          <w:szCs w:val="24"/>
        </w:rPr>
        <w:t>«Зимняя   рябина</w:t>
      </w:r>
      <w:r w:rsidR="00B16D7A" w:rsidRPr="00B16D7A">
        <w:rPr>
          <w:rFonts w:ascii="Times New Roman" w:eastAsia="Times New Roman" w:hAnsi="Times New Roman"/>
          <w:b/>
          <w:sz w:val="28"/>
          <w:szCs w:val="24"/>
        </w:rPr>
        <w:t xml:space="preserve">» </w:t>
      </w:r>
      <w:r w:rsidR="00E22322" w:rsidRPr="00B16D7A">
        <w:rPr>
          <w:rFonts w:ascii="Times New Roman" w:eastAsia="Times New Roman" w:hAnsi="Times New Roman"/>
          <w:b/>
          <w:sz w:val="28"/>
          <w:szCs w:val="24"/>
        </w:rPr>
        <w:t>на фанере</w:t>
      </w:r>
      <w:r w:rsidR="00B16D7A">
        <w:rPr>
          <w:rFonts w:ascii="Times New Roman" w:eastAsia="Times New Roman" w:hAnsi="Times New Roman"/>
          <w:b/>
          <w:sz w:val="28"/>
          <w:szCs w:val="24"/>
        </w:rPr>
        <w:t>.</w:t>
      </w:r>
    </w:p>
    <w:p w:rsidR="00922FD1" w:rsidRDefault="00926D22" w:rsidP="00001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Теория: </w:t>
      </w:r>
      <w:r w:rsidR="003732B5">
        <w:rPr>
          <w:rFonts w:ascii="Times New Roman" w:eastAsia="Times New Roman" w:hAnsi="Times New Roman"/>
          <w:sz w:val="28"/>
          <w:szCs w:val="28"/>
        </w:rPr>
        <w:t>Материалы и инструменты</w:t>
      </w:r>
      <w:r w:rsidR="00B16D7A">
        <w:rPr>
          <w:rFonts w:ascii="Times New Roman" w:eastAsia="Times New Roman" w:hAnsi="Times New Roman"/>
          <w:sz w:val="28"/>
          <w:szCs w:val="28"/>
        </w:rPr>
        <w:t>,</w:t>
      </w:r>
      <w:r w:rsidR="003732B5">
        <w:rPr>
          <w:rFonts w:ascii="Times New Roman" w:eastAsia="Times New Roman" w:hAnsi="Times New Roman"/>
          <w:sz w:val="28"/>
          <w:szCs w:val="28"/>
        </w:rPr>
        <w:t xml:space="preserve"> применяемые в живописи </w:t>
      </w:r>
      <w:r w:rsidR="00B16D7A">
        <w:rPr>
          <w:rFonts w:ascii="Times New Roman" w:eastAsia="Times New Roman" w:hAnsi="Times New Roman"/>
          <w:sz w:val="28"/>
          <w:szCs w:val="28"/>
        </w:rPr>
        <w:t>с использованием акриловых красок</w:t>
      </w:r>
      <w:r w:rsidR="003732B5">
        <w:rPr>
          <w:rFonts w:ascii="Times New Roman" w:eastAsia="Times New Roman" w:hAnsi="Times New Roman"/>
          <w:sz w:val="28"/>
          <w:szCs w:val="28"/>
        </w:rPr>
        <w:t xml:space="preserve">. </w:t>
      </w:r>
      <w:r w:rsidR="00E22322">
        <w:rPr>
          <w:rFonts w:ascii="Times New Roman" w:eastAsia="Times New Roman" w:hAnsi="Times New Roman"/>
          <w:sz w:val="28"/>
          <w:szCs w:val="28"/>
        </w:rPr>
        <w:t xml:space="preserve">Композиция. </w:t>
      </w:r>
    </w:p>
    <w:p w:rsidR="00D5055F" w:rsidRDefault="00B16D7A" w:rsidP="00C16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Практика:</w:t>
      </w:r>
      <w:r w:rsidR="00980CAC">
        <w:rPr>
          <w:rFonts w:ascii="Times New Roman" w:eastAsia="Times New Roman" w:hAnsi="Times New Roman"/>
          <w:sz w:val="28"/>
          <w:szCs w:val="28"/>
        </w:rPr>
        <w:t xml:space="preserve"> </w:t>
      </w:r>
      <w:r w:rsidR="003732B5">
        <w:rPr>
          <w:rFonts w:ascii="Times New Roman" w:eastAsia="Times New Roman" w:hAnsi="Times New Roman"/>
          <w:sz w:val="28"/>
          <w:szCs w:val="28"/>
        </w:rPr>
        <w:t xml:space="preserve">Поэтапное выполнение композиции </w:t>
      </w:r>
      <w:r w:rsidR="00A31589">
        <w:rPr>
          <w:rFonts w:ascii="Times New Roman" w:eastAsia="Times New Roman" w:hAnsi="Times New Roman"/>
          <w:sz w:val="28"/>
          <w:szCs w:val="28"/>
        </w:rPr>
        <w:t>«Зимняя рябина</w:t>
      </w:r>
      <w:r w:rsidR="00E22322" w:rsidRPr="00E22322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акриловыми красками на </w:t>
      </w:r>
      <w:r w:rsidR="00B86A46">
        <w:rPr>
          <w:rFonts w:ascii="Times New Roman" w:eastAsia="Times New Roman" w:hAnsi="Times New Roman"/>
          <w:sz w:val="28"/>
          <w:szCs w:val="28"/>
        </w:rPr>
        <w:t xml:space="preserve">поверхности </w:t>
      </w:r>
      <w:r w:rsidR="00E22322">
        <w:rPr>
          <w:rFonts w:ascii="Times New Roman" w:eastAsia="Times New Roman" w:hAnsi="Times New Roman"/>
          <w:sz w:val="28"/>
          <w:szCs w:val="28"/>
        </w:rPr>
        <w:t>фанеры</w:t>
      </w:r>
      <w:r w:rsidR="00B86A46">
        <w:rPr>
          <w:rFonts w:ascii="Times New Roman" w:eastAsia="Times New Roman" w:hAnsi="Times New Roman"/>
          <w:sz w:val="28"/>
          <w:szCs w:val="28"/>
        </w:rPr>
        <w:t>.</w:t>
      </w:r>
      <w:r w:rsidR="003732B5">
        <w:rPr>
          <w:rFonts w:ascii="Times New Roman" w:eastAsia="Times New Roman" w:hAnsi="Times New Roman"/>
          <w:sz w:val="28"/>
          <w:szCs w:val="28"/>
        </w:rPr>
        <w:t xml:space="preserve"> </w:t>
      </w:r>
      <w:r w:rsidR="001946B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167FB" w:rsidRPr="00D5055F" w:rsidRDefault="00C167FB" w:rsidP="00C167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5055F" w:rsidRPr="00D5055F" w:rsidRDefault="00D5055F" w:rsidP="00D5055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5055F">
        <w:rPr>
          <w:rFonts w:ascii="Times New Roman" w:eastAsia="Times New Roman" w:hAnsi="Times New Roman"/>
          <w:b/>
          <w:sz w:val="28"/>
          <w:szCs w:val="28"/>
        </w:rPr>
        <w:t>1.4 Планируемые результаты освоения программы</w:t>
      </w:r>
    </w:p>
    <w:p w:rsidR="00D5055F" w:rsidRDefault="00D5055F" w:rsidP="00D505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предметные:</w:t>
      </w:r>
    </w:p>
    <w:p w:rsidR="000B1B6E" w:rsidRDefault="000B1B6E" w:rsidP="000B1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умеют рисовать акриловыми красками зимнюю рябину;</w:t>
      </w:r>
    </w:p>
    <w:p w:rsidR="000B1B6E" w:rsidRPr="000B1B6E" w:rsidRDefault="000B1B6E" w:rsidP="000B1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умеют изготавливать художественную композицию на фанере.</w:t>
      </w:r>
    </w:p>
    <w:p w:rsidR="00922FD1" w:rsidRDefault="00926D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0B1B6E" w:rsidRDefault="000B1B6E" w:rsidP="000B1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0B1B6E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gramStart"/>
      <w:r w:rsidRPr="000B1B6E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развиты коммуникативные компетенции;</w:t>
      </w:r>
      <w:r w:rsidRPr="008354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B1B6E" w:rsidRDefault="000B1B6E" w:rsidP="000B1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0B1B6E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gramStart"/>
      <w:r w:rsidRPr="000B1B6E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сформированы навыки безопасной работы с материалами и инструментами, применяемыми в живописи;</w:t>
      </w:r>
    </w:p>
    <w:p w:rsidR="000B1B6E" w:rsidRPr="000B1B6E" w:rsidRDefault="000B1B6E" w:rsidP="000B1B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умеют анализировать собственную и коллективную работу, прогнозировать и предполагать, какой продукт получится в результате творческого труда.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личностные: </w:t>
      </w:r>
    </w:p>
    <w:p w:rsidR="00922FD1" w:rsidRDefault="00B566C2" w:rsidP="00B566C2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- в</w:t>
      </w:r>
      <w:r w:rsidR="00926D22">
        <w:rPr>
          <w:rFonts w:ascii="Times New Roman" w:eastAsia="Times New Roman" w:hAnsi="Times New Roman"/>
          <w:sz w:val="28"/>
          <w:szCs w:val="28"/>
        </w:rPr>
        <w:t xml:space="preserve"> процессе творческого труда обучающиеся проявляют интерес к занятиям, аккуратно выполняют задания, доводят начатое дело до конца.</w:t>
      </w:r>
    </w:p>
    <w:p w:rsidR="00B566C2" w:rsidRDefault="00B566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66C2" w:rsidRPr="00B566C2" w:rsidRDefault="00B566C2" w:rsidP="00B566C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kern w:val="3"/>
          <w:sz w:val="28"/>
          <w:szCs w:val="28"/>
        </w:rPr>
      </w:pPr>
      <w:r w:rsidRPr="00B566C2">
        <w:rPr>
          <w:rFonts w:ascii="Times New Roman" w:eastAsiaTheme="minorEastAsia" w:hAnsi="Times New Roman"/>
          <w:b/>
          <w:kern w:val="3"/>
          <w:sz w:val="28"/>
          <w:szCs w:val="28"/>
        </w:rPr>
        <w:t>2  Комплекс организационно-педагогических условий</w:t>
      </w:r>
    </w:p>
    <w:p w:rsidR="00B566C2" w:rsidRPr="00B566C2" w:rsidRDefault="00B566C2" w:rsidP="00B566C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kern w:val="3"/>
          <w:sz w:val="28"/>
          <w:szCs w:val="28"/>
        </w:rPr>
      </w:pPr>
    </w:p>
    <w:p w:rsidR="00B566C2" w:rsidRPr="00B566C2" w:rsidRDefault="00B566C2" w:rsidP="00B566C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  <w:r w:rsidRPr="00B566C2">
        <w:rPr>
          <w:rFonts w:ascii="Times New Roman" w:hAnsi="Times New Roman"/>
          <w:b/>
          <w:spacing w:val="-4"/>
          <w:sz w:val="28"/>
          <w:szCs w:val="28"/>
          <w:lang w:eastAsia="en-US"/>
        </w:rPr>
        <w:t>2.1  Формы аттестации</w:t>
      </w:r>
    </w:p>
    <w:p w:rsidR="00B566C2" w:rsidRPr="00B566C2" w:rsidRDefault="00B566C2" w:rsidP="00B566C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B566C2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566C2">
        <w:rPr>
          <w:rFonts w:ascii="Times New Roman" w:eastAsia="Times New Roman" w:hAnsi="Times New Roman"/>
          <w:i/>
          <w:sz w:val="28"/>
          <w:szCs w:val="28"/>
        </w:rPr>
        <w:t xml:space="preserve">Формы контроля результатов обучения: </w:t>
      </w:r>
    </w:p>
    <w:p w:rsidR="00922FD1" w:rsidRDefault="00926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Отслеживание результативности происходит в процессе педагогического наблюдения и в форме промежуточной аттестации по итогам работ.</w:t>
      </w:r>
    </w:p>
    <w:p w:rsidR="00922FD1" w:rsidRDefault="00B566C2" w:rsidP="00B566C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26D22">
        <w:rPr>
          <w:rFonts w:ascii="Times New Roman" w:eastAsia="Times New Roman" w:hAnsi="Times New Roman"/>
          <w:sz w:val="28"/>
          <w:szCs w:val="28"/>
        </w:rPr>
        <w:t>В процессе реализации программы используются следующие виды контроля: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Промежуточный контроль:</w:t>
      </w:r>
      <w:r>
        <w:rPr>
          <w:rFonts w:ascii="Times New Roman" w:eastAsia="Times New Roman" w:hAnsi="Times New Roman"/>
          <w:sz w:val="28"/>
          <w:szCs w:val="28"/>
        </w:rPr>
        <w:t xml:space="preserve"> устный опрос, выполнение практических заданий; </w:t>
      </w:r>
    </w:p>
    <w:p w:rsidR="0041465E" w:rsidRDefault="0041465E" w:rsidP="00B92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4B50">
        <w:rPr>
          <w:rFonts w:ascii="Times New Roman" w:eastAsia="Times New Roman" w:hAnsi="Times New Roman"/>
          <w:i/>
          <w:sz w:val="28"/>
          <w:szCs w:val="28"/>
        </w:rPr>
        <w:t>Итоговый контроль</w:t>
      </w:r>
      <w:r w:rsidRPr="00404B50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итогом является выполнение творческого задания  с применением освоенн</w:t>
      </w:r>
      <w:r w:rsidR="00E22322">
        <w:rPr>
          <w:rFonts w:ascii="Times New Roman" w:eastAsia="Times New Roman" w:hAnsi="Times New Roman"/>
          <w:sz w:val="28"/>
          <w:szCs w:val="28"/>
        </w:rPr>
        <w:t>ой живописной</w:t>
      </w:r>
      <w:r>
        <w:rPr>
          <w:rFonts w:ascii="Times New Roman" w:eastAsia="Times New Roman" w:hAnsi="Times New Roman"/>
          <w:sz w:val="28"/>
          <w:szCs w:val="28"/>
        </w:rPr>
        <w:t xml:space="preserve"> техник</w:t>
      </w:r>
      <w:r w:rsidR="00E22322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22322">
        <w:rPr>
          <w:rFonts w:ascii="Times New Roman" w:eastAsia="Times New Roman" w:hAnsi="Times New Roman"/>
          <w:sz w:val="28"/>
          <w:szCs w:val="28"/>
        </w:rPr>
        <w:t>на поверхности фанерного листа.</w:t>
      </w:r>
      <w:r w:rsidR="00B92845" w:rsidRPr="00B92845">
        <w:rPr>
          <w:rFonts w:ascii="Times New Roman" w:eastAsia="Times New Roman" w:hAnsi="Times New Roman"/>
          <w:sz w:val="28"/>
          <w:szCs w:val="28"/>
        </w:rPr>
        <w:t xml:space="preserve"> </w:t>
      </w:r>
      <w:r w:rsidR="00B92845">
        <w:rPr>
          <w:rFonts w:ascii="Times New Roman" w:eastAsia="Times New Roman" w:hAnsi="Times New Roman"/>
          <w:sz w:val="28"/>
          <w:szCs w:val="28"/>
        </w:rPr>
        <w:t xml:space="preserve">Участие в выставках работ декоративно-прикладного творчества. </w:t>
      </w:r>
    </w:p>
    <w:p w:rsidR="00922FD1" w:rsidRDefault="00926D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Оценочные, контрольно-измерительные материалы:</w:t>
      </w:r>
    </w:p>
    <w:p w:rsidR="0041465E" w:rsidRDefault="00926D22" w:rsidP="00A37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Журнал учета посещаемости обучающихся, анализ выполнения программы, фото и видеоотчет.</w:t>
      </w:r>
    </w:p>
    <w:p w:rsidR="001946B8" w:rsidRDefault="00194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1465E" w:rsidRPr="0041465E" w:rsidRDefault="0041465E" w:rsidP="0041465E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  <w:r w:rsidRPr="0041465E">
        <w:rPr>
          <w:rFonts w:ascii="Times New Roman" w:hAnsi="Times New Roman"/>
          <w:b/>
          <w:spacing w:val="-4"/>
          <w:sz w:val="28"/>
          <w:szCs w:val="28"/>
          <w:lang w:eastAsia="en-US"/>
        </w:rPr>
        <w:t>2.2 Оценочные материалы</w:t>
      </w:r>
    </w:p>
    <w:p w:rsidR="0041465E" w:rsidRPr="0041465E" w:rsidRDefault="0041465E" w:rsidP="0041465E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en-US"/>
        </w:rPr>
      </w:pPr>
    </w:p>
    <w:p w:rsidR="0041465E" w:rsidRPr="0041465E" w:rsidRDefault="0041465E" w:rsidP="0041465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</w:pPr>
      <w:r w:rsidRPr="0041465E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Оценочные материал</w:t>
      </w:r>
      <w:proofErr w:type="gramStart"/>
      <w:r w:rsidRPr="0041465E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ы-</w:t>
      </w:r>
      <w:proofErr w:type="gramEnd"/>
      <w:r w:rsidRPr="0041465E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 xml:space="preserve"> это пакет диагностических методик, позволяющих определить достижения обучающимися планируемых результатов: диагностический лист, </w:t>
      </w:r>
      <w:r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 xml:space="preserve">педагогический мониторинг, </w:t>
      </w:r>
      <w:r w:rsidRPr="0041465E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результаты промежуточной аттестации, фото</w:t>
      </w:r>
      <w:r w:rsidR="00B92845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-отчет</w:t>
      </w:r>
      <w:r w:rsidRPr="0041465E">
        <w:rPr>
          <w:rFonts w:ascii="Times New Roman" w:hAnsi="Times New Roman"/>
          <w:bCs/>
          <w:iCs/>
          <w:spacing w:val="-4"/>
          <w:sz w:val="28"/>
          <w:szCs w:val="28"/>
          <w:lang w:eastAsia="en-US"/>
        </w:rPr>
        <w:t>.</w:t>
      </w:r>
    </w:p>
    <w:p w:rsidR="0041465E" w:rsidRDefault="00414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Диагностический лист для участников</w:t>
      </w:r>
    </w:p>
    <w:p w:rsidR="00922FD1" w:rsidRDefault="00922FD1">
      <w:pPr>
        <w:tabs>
          <w:tab w:val="left" w:pos="4080"/>
        </w:tabs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f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563"/>
        <w:gridCol w:w="3191"/>
      </w:tblGrid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Умение рисов</w:t>
            </w:r>
            <w:r w:rsidR="0041465E">
              <w:rPr>
                <w:rFonts w:ascii="Times New Roman" w:eastAsia="Times New Roman" w:hAnsi="Times New Roman"/>
                <w:sz w:val="28"/>
                <w:szCs w:val="28"/>
              </w:rPr>
              <w:t>ать эскиз (композиционный центр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детали)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 w:rsidP="00B86A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Оригинальность композиции</w:t>
            </w:r>
            <w:r w:rsidR="00B86A4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Передача единства пластического решения (пропорции, узнаваемость).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Цельность и законченность в работе.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Аккуратность исполнения</w:t>
            </w:r>
            <w:r w:rsidR="004146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2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6D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Готовность участия в выставке.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FD1" w:rsidRDefault="00922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2FD1" w:rsidRDefault="0041465E" w:rsidP="0041465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Оценивание индивидуальных образовательных результатов обучающихся по критериям:</w:t>
      </w:r>
    </w:p>
    <w:p w:rsidR="00922FD1" w:rsidRDefault="0041465E" w:rsidP="0041465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- </w:t>
      </w:r>
      <w:r w:rsidR="00926D22">
        <w:rPr>
          <w:rFonts w:ascii="Times New Roman" w:eastAsia="Times New Roman" w:hAnsi="Times New Roman"/>
          <w:sz w:val="28"/>
          <w:szCs w:val="28"/>
        </w:rPr>
        <w:t xml:space="preserve">мотивация </w:t>
      </w:r>
      <w:proofErr w:type="gramStart"/>
      <w:r w:rsidR="00926D2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926D22">
        <w:rPr>
          <w:rFonts w:ascii="Times New Roman" w:eastAsia="Times New Roman" w:hAnsi="Times New Roman"/>
          <w:sz w:val="28"/>
          <w:szCs w:val="28"/>
        </w:rPr>
        <w:t xml:space="preserve"> к познавательной, творческой и практической деятельности;</w:t>
      </w:r>
    </w:p>
    <w:p w:rsidR="00922FD1" w:rsidRDefault="0041465E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>увлеченность деятельностью;</w:t>
      </w:r>
    </w:p>
    <w:p w:rsidR="00922FD1" w:rsidRDefault="0041465E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 xml:space="preserve">активность </w:t>
      </w:r>
      <w:proofErr w:type="gramStart"/>
      <w:r w:rsidR="00926D2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926D22">
        <w:rPr>
          <w:rFonts w:ascii="Times New Roman" w:eastAsia="Times New Roman" w:hAnsi="Times New Roman"/>
          <w:sz w:val="28"/>
          <w:szCs w:val="28"/>
        </w:rPr>
        <w:t>;</w:t>
      </w:r>
    </w:p>
    <w:p w:rsidR="00922FD1" w:rsidRDefault="0041465E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>визуальная динамика развития умений и навыков;</w:t>
      </w:r>
    </w:p>
    <w:p w:rsidR="00922FD1" w:rsidRDefault="0041465E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>аккуратность выполнения  творческих заданий;</w:t>
      </w:r>
    </w:p>
    <w:p w:rsidR="00922FD1" w:rsidRDefault="0041465E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- проработка детальности конечного продукта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1465E" w:rsidRDefault="0041465E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Мониторинг результатов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обучения ребенка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по дополнительной образовательной программ</w:t>
      </w:r>
      <w:r w:rsidR="0041465E">
        <w:rPr>
          <w:rFonts w:ascii="Times New Roman" w:eastAsia="Times New Roman" w:hAnsi="Times New Roman"/>
          <w:b/>
          <w:sz w:val="28"/>
          <w:szCs w:val="28"/>
        </w:rPr>
        <w:t>е</w:t>
      </w:r>
    </w:p>
    <w:tbl>
      <w:tblPr>
        <w:tblStyle w:val="af8"/>
        <w:tblW w:w="94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53"/>
        <w:gridCol w:w="2809"/>
        <w:gridCol w:w="1908"/>
      </w:tblGrid>
      <w:tr w:rsidR="0041465E" w:rsidTr="0041465E">
        <w:tc>
          <w:tcPr>
            <w:tcW w:w="2280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453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отслеживания результата</w:t>
            </w:r>
          </w:p>
        </w:tc>
      </w:tr>
      <w:tr w:rsidR="0041465E" w:rsidTr="0041465E">
        <w:tc>
          <w:tcPr>
            <w:tcW w:w="2280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2453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владения терминологией в области декоративно-прикладного творчества</w:t>
            </w: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знания терминологии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41465E" w:rsidTr="0041465E"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понимания и осознанности применения в своей речи терминов и понятий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1465E" w:rsidTr="0041465E"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сформированных  навыков в области декоративно-прикладного творчества.</w:t>
            </w: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владения на практике техниками и приемами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1465E" w:rsidTr="0041465E"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целесообразности применения приемов и техник в работе с различными материалами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1465E" w:rsidTr="0041465E">
        <w:tc>
          <w:tcPr>
            <w:tcW w:w="2280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2453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развития фантазии, образного мышления,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воображения</w:t>
            </w:r>
          </w:p>
        </w:tc>
        <w:tc>
          <w:tcPr>
            <w:tcW w:w="2809" w:type="dxa"/>
            <w:vAlign w:val="center"/>
          </w:tcPr>
          <w:p w:rsidR="0041465E" w:rsidRDefault="00EC28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Изделие,  выполненное</w:t>
            </w:r>
            <w:r w:rsidR="0041465E">
              <w:rPr>
                <w:rFonts w:ascii="Times New Roman" w:eastAsia="Times New Roman" w:hAnsi="Times New Roman"/>
                <w:sz w:val="28"/>
                <w:szCs w:val="28"/>
              </w:rPr>
              <w:t xml:space="preserve"> по собственному замыслу и для  выставок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Наличие работы</w:t>
            </w:r>
          </w:p>
        </w:tc>
      </w:tr>
      <w:tr w:rsidR="0041465E" w:rsidTr="0041465E"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развития фантазии, мышления, воображения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1465E" w:rsidTr="0041465E">
        <w:trPr>
          <w:trHeight w:val="960"/>
        </w:trPr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 устойчивости интереса к занятиям</w:t>
            </w: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посещенных занятий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журнал</w:t>
            </w:r>
          </w:p>
        </w:tc>
      </w:tr>
      <w:tr w:rsidR="0041465E" w:rsidTr="0041465E">
        <w:tc>
          <w:tcPr>
            <w:tcW w:w="2280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ind w:left="-2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Личностные результаты</w:t>
            </w:r>
          </w:p>
        </w:tc>
        <w:tc>
          <w:tcPr>
            <w:tcW w:w="2453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личностных качеств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аккуратности при изготовлении поделок</w:t>
            </w:r>
          </w:p>
        </w:tc>
        <w:tc>
          <w:tcPr>
            <w:tcW w:w="1908" w:type="dxa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41465E" w:rsidTr="0041465E">
        <w:trPr>
          <w:trHeight w:val="780"/>
        </w:trPr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Степень увлеченности и заинтересованности  работой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465E" w:rsidTr="0041465E">
        <w:trPr>
          <w:trHeight w:val="370"/>
        </w:trPr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</w:tcBorders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сформированности навыков коллективного взаимодействия</w:t>
            </w:r>
          </w:p>
        </w:tc>
        <w:tc>
          <w:tcPr>
            <w:tcW w:w="2809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465E" w:rsidTr="0041465E">
        <w:trPr>
          <w:trHeight w:val="370"/>
        </w:trPr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</w:tcBorders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000000"/>
            </w:tcBorders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Степень взаимодействия, сотрудничества 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1465E" w:rsidTr="0041465E">
        <w:trPr>
          <w:trHeight w:val="1500"/>
        </w:trPr>
        <w:tc>
          <w:tcPr>
            <w:tcW w:w="2280" w:type="dxa"/>
            <w:vMerge/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</w:tcBorders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09" w:type="dxa"/>
            <w:vMerge/>
            <w:tcBorders>
              <w:top w:val="single" w:sz="4" w:space="0" w:color="000000"/>
            </w:tcBorders>
            <w:vAlign w:val="center"/>
          </w:tcPr>
          <w:p w:rsidR="0041465E" w:rsidRDefault="0041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</w:tcBorders>
            <w:vAlign w:val="center"/>
          </w:tcPr>
          <w:p w:rsidR="0041465E" w:rsidRDefault="004146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922FD1" w:rsidRDefault="00922F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1946B8" w:rsidRDefault="001946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41465E" w:rsidRDefault="0041465E" w:rsidP="0041465E">
      <w:pPr>
        <w:tabs>
          <w:tab w:val="left" w:pos="993"/>
          <w:tab w:val="left" w:pos="165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14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Анализ выполнения программы </w:t>
      </w:r>
      <w:proofErr w:type="gramStart"/>
      <w:r w:rsidRPr="0041465E">
        <w:rPr>
          <w:rFonts w:ascii="Times New Roman" w:eastAsia="Times New Roman" w:hAnsi="Times New Roman"/>
          <w:b/>
          <w:sz w:val="28"/>
          <w:szCs w:val="28"/>
          <w:lang w:eastAsia="en-US"/>
        </w:rPr>
        <w:t>обучающимися</w:t>
      </w:r>
      <w:proofErr w:type="gramEnd"/>
    </w:p>
    <w:p w:rsidR="00A37E9C" w:rsidRPr="0041465E" w:rsidRDefault="00A37E9C" w:rsidP="0041465E">
      <w:pPr>
        <w:tabs>
          <w:tab w:val="left" w:pos="993"/>
          <w:tab w:val="left" w:pos="165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9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50"/>
        <w:gridCol w:w="1701"/>
        <w:gridCol w:w="1418"/>
        <w:gridCol w:w="1160"/>
        <w:gridCol w:w="1391"/>
        <w:gridCol w:w="1421"/>
        <w:gridCol w:w="1234"/>
      </w:tblGrid>
      <w:tr w:rsidR="0041465E" w:rsidRPr="0041465E" w:rsidTr="00A37E9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both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>Средняя оценка по всем упражнениям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 xml:space="preserve">Мотивация </w:t>
            </w:r>
            <w:proofErr w:type="gramStart"/>
            <w:r w:rsidRPr="0041465E">
              <w:rPr>
                <w:rFonts w:ascii="Times New Roman" w:eastAsia="Times New Roman" w:hAnsi="Times New Roman"/>
                <w:lang w:eastAsia="en-US"/>
              </w:rPr>
              <w:t>обучающегося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 xml:space="preserve">Активность </w:t>
            </w:r>
            <w:proofErr w:type="gramStart"/>
            <w:r w:rsidRPr="0041465E">
              <w:rPr>
                <w:rFonts w:ascii="Times New Roman" w:eastAsia="Times New Roman" w:hAnsi="Times New Roman"/>
                <w:lang w:eastAsia="en-US"/>
              </w:rPr>
              <w:t>обучающегося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>Глубина усвоения материала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>Увлеченность деятельностью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lang w:eastAsia="en-US"/>
              </w:rPr>
              <w:t>Итоговая оценка по программе</w:t>
            </w:r>
          </w:p>
        </w:tc>
      </w:tr>
      <w:tr w:rsidR="0041465E" w:rsidRPr="0041465E" w:rsidTr="00A37E9C">
        <w:trPr>
          <w:trHeight w:val="5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1465E" w:rsidRPr="0041465E" w:rsidTr="00A37E9C">
        <w:trPr>
          <w:trHeight w:val="5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1465E" w:rsidRPr="0041465E" w:rsidTr="00A37E9C">
        <w:trPr>
          <w:trHeight w:val="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41465E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5E" w:rsidRPr="0041465E" w:rsidRDefault="0041465E" w:rsidP="0041465E">
            <w:pPr>
              <w:tabs>
                <w:tab w:val="left" w:pos="993"/>
                <w:tab w:val="left" w:pos="1653"/>
              </w:tabs>
              <w:spacing w:after="0" w:line="240" w:lineRule="atLeast"/>
              <w:ind w:right="-2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7E9C" w:rsidRDefault="00A37E9C" w:rsidP="007F0C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7E9C" w:rsidRDefault="00A37E9C" w:rsidP="004146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65E" w:rsidRDefault="0041465E" w:rsidP="0041465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2.3</w:t>
      </w:r>
      <w:r w:rsidRPr="004D7601">
        <w:rPr>
          <w:rFonts w:ascii="Times New Roman" w:eastAsia="Times New Roman" w:hAnsi="Times New Roman"/>
          <w:b/>
          <w:sz w:val="28"/>
          <w:szCs w:val="28"/>
        </w:rPr>
        <w:t xml:space="preserve"> Условия реализации программы</w:t>
      </w:r>
    </w:p>
    <w:p w:rsidR="00922FD1" w:rsidRPr="00B92845" w:rsidRDefault="007F0CCA" w:rsidP="00B92845">
      <w:pPr>
        <w:ind w:firstLine="709"/>
        <w:jc w:val="both"/>
        <w:rPr>
          <w:rFonts w:ascii="Times New Roman" w:hAnsi="Times New Roman"/>
          <w:spacing w:val="-4"/>
          <w:sz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926D22">
        <w:rPr>
          <w:rFonts w:ascii="Times New Roman" w:eastAsia="Times New Roman" w:hAnsi="Times New Roman"/>
          <w:i/>
          <w:sz w:val="28"/>
          <w:szCs w:val="28"/>
        </w:rPr>
        <w:t>Кадровое обеспечение:</w:t>
      </w:r>
      <w:r w:rsidR="00926D2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>занятия проводит педагог дополнительного образования</w:t>
      </w:r>
      <w:r w:rsidR="00B92845">
        <w:rPr>
          <w:rFonts w:ascii="Times New Roman" w:eastAsia="Times New Roman" w:hAnsi="Times New Roman"/>
          <w:sz w:val="28"/>
          <w:szCs w:val="28"/>
        </w:rPr>
        <w:t xml:space="preserve"> </w:t>
      </w:r>
      <w:r w:rsidR="00B92845">
        <w:rPr>
          <w:rFonts w:ascii="Times New Roman" w:hAnsi="Times New Roman"/>
          <w:spacing w:val="-4"/>
          <w:sz w:val="28"/>
          <w:lang w:eastAsia="en-US"/>
        </w:rPr>
        <w:t>с соответствующим уровнем подготовки.</w:t>
      </w:r>
    </w:p>
    <w:p w:rsidR="00922FD1" w:rsidRDefault="00926D22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Материально-техническое обеспечение:</w:t>
      </w:r>
    </w:p>
    <w:p w:rsidR="00B86A46" w:rsidRDefault="00B86A46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Акриловые краски </w:t>
      </w:r>
    </w:p>
    <w:p w:rsidR="00B86A46" w:rsidRDefault="00B86A46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Кисти </w:t>
      </w:r>
      <w:r w:rsidR="00B93CF9">
        <w:rPr>
          <w:rFonts w:ascii="Times New Roman" w:eastAsia="Times New Roman" w:hAnsi="Times New Roman"/>
          <w:sz w:val="28"/>
          <w:szCs w:val="28"/>
        </w:rPr>
        <w:t>круглые</w:t>
      </w:r>
      <w:r>
        <w:rPr>
          <w:rFonts w:ascii="Times New Roman" w:eastAsia="Times New Roman" w:hAnsi="Times New Roman"/>
          <w:sz w:val="28"/>
          <w:szCs w:val="28"/>
        </w:rPr>
        <w:t xml:space="preserve"> синтетика-15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proofErr w:type="gramEnd"/>
    </w:p>
    <w:p w:rsidR="00B86A46" w:rsidRDefault="00B93CF9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Фанера </w:t>
      </w:r>
      <w:r w:rsidR="00B86A4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15х17 см</w:t>
      </w:r>
      <w:r w:rsidR="00B86A46">
        <w:rPr>
          <w:rFonts w:ascii="Times New Roman" w:eastAsia="Times New Roman" w:hAnsi="Times New Roman"/>
          <w:sz w:val="28"/>
          <w:szCs w:val="28"/>
        </w:rPr>
        <w:t xml:space="preserve">-15 </w:t>
      </w:r>
      <w:proofErr w:type="spellStart"/>
      <w:proofErr w:type="gramStart"/>
      <w:r w:rsidR="00B86A46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proofErr w:type="gramEnd"/>
    </w:p>
    <w:p w:rsidR="00B86A46" w:rsidRDefault="00B86A46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Емкости для воды-15 штук</w:t>
      </w:r>
    </w:p>
    <w:p w:rsidR="00922FD1" w:rsidRDefault="00B86A46" w:rsidP="00414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Салфетки -15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proofErr w:type="gramEnd"/>
      <w:r w:rsidR="00926D22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8D18EC">
        <w:rPr>
          <w:rFonts w:ascii="Times New Roman" w:eastAsia="Times New Roman" w:hAnsi="Times New Roman"/>
          <w:sz w:val="28"/>
          <w:szCs w:val="28"/>
        </w:rPr>
        <w:t xml:space="preserve">                               - </w:t>
      </w:r>
      <w:r w:rsidR="00926D22">
        <w:rPr>
          <w:rFonts w:ascii="Times New Roman" w:eastAsia="Times New Roman" w:hAnsi="Times New Roman"/>
          <w:sz w:val="28"/>
          <w:szCs w:val="28"/>
        </w:rPr>
        <w:t>15 шт.</w:t>
      </w:r>
    </w:p>
    <w:p w:rsidR="00922FD1" w:rsidRDefault="008D18EC" w:rsidP="008D18E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 w:rsidR="00926D22">
        <w:rPr>
          <w:rFonts w:ascii="Times New Roman" w:eastAsia="Times New Roman" w:hAnsi="Times New Roman"/>
          <w:sz w:val="28"/>
          <w:szCs w:val="28"/>
        </w:rPr>
        <w:t>Перечень нео</w:t>
      </w:r>
      <w:r>
        <w:rPr>
          <w:rFonts w:ascii="Times New Roman" w:eastAsia="Times New Roman" w:hAnsi="Times New Roman"/>
          <w:sz w:val="28"/>
          <w:szCs w:val="28"/>
        </w:rPr>
        <w:t>бходимых материалов рассчитан</w:t>
      </w:r>
      <w:r w:rsidR="00926D22">
        <w:rPr>
          <w:rFonts w:ascii="Times New Roman" w:eastAsia="Times New Roman" w:hAnsi="Times New Roman"/>
          <w:sz w:val="28"/>
          <w:szCs w:val="28"/>
        </w:rPr>
        <w:t xml:space="preserve"> на 15 человек.</w:t>
      </w:r>
    </w:p>
    <w:p w:rsidR="00922FD1" w:rsidRDefault="00926D22" w:rsidP="0041465E">
      <w:pPr>
        <w:tabs>
          <w:tab w:val="left" w:pos="709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Оборудование:</w:t>
      </w:r>
    </w:p>
    <w:p w:rsidR="00922FD1" w:rsidRDefault="00926D22" w:rsidP="0041465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помещение для теоретических и практических занятий;</w:t>
      </w:r>
    </w:p>
    <w:p w:rsidR="00922FD1" w:rsidRDefault="00926D22" w:rsidP="0041465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столы, стулья;</w:t>
      </w:r>
    </w:p>
    <w:p w:rsidR="00922FD1" w:rsidRDefault="00926D22" w:rsidP="0041465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шкафы для хранения материала и рабочих инструментов;</w:t>
      </w:r>
    </w:p>
    <w:p w:rsidR="00922FD1" w:rsidRDefault="00926D22" w:rsidP="0041465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8D18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доска меловая;</w:t>
      </w:r>
    </w:p>
    <w:p w:rsidR="00922FD1" w:rsidRDefault="00926D22" w:rsidP="0041465E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стенды и полки для размещения образцов и проведения выставок;</w:t>
      </w:r>
    </w:p>
    <w:p w:rsidR="00922FD1" w:rsidRDefault="00926D22" w:rsidP="0041465E">
      <w:pPr>
        <w:tabs>
          <w:tab w:val="left" w:pos="709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Дидактическое обеспечение: </w:t>
      </w:r>
    </w:p>
    <w:p w:rsidR="00922FD1" w:rsidRDefault="008D18EC" w:rsidP="004146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фотографии, материалы сети И</w:t>
      </w:r>
      <w:r w:rsidR="00926D22">
        <w:rPr>
          <w:rFonts w:ascii="Times New Roman" w:eastAsia="Times New Roman" w:hAnsi="Times New Roman"/>
          <w:sz w:val="28"/>
          <w:szCs w:val="28"/>
        </w:rPr>
        <w:t>нтернет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D18EC" w:rsidRDefault="008D18EC" w:rsidP="004146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18EC" w:rsidRPr="008D18EC" w:rsidRDefault="008D18EC" w:rsidP="008D18EC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18EC">
        <w:rPr>
          <w:rFonts w:ascii="Times New Roman" w:eastAsia="Times New Roman" w:hAnsi="Times New Roman"/>
          <w:b/>
          <w:sz w:val="28"/>
          <w:szCs w:val="28"/>
        </w:rPr>
        <w:t>2.4 Методическое обеспечение программы</w:t>
      </w:r>
    </w:p>
    <w:p w:rsidR="0078196D" w:rsidRPr="0078196D" w:rsidRDefault="0078196D" w:rsidP="0078196D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8196D">
        <w:rPr>
          <w:rFonts w:ascii="Times New Roman" w:eastAsia="Times New Roman" w:hAnsi="Times New Roman"/>
          <w:i/>
          <w:sz w:val="28"/>
          <w:szCs w:val="28"/>
        </w:rPr>
        <w:t xml:space="preserve">Форма организации образовательного процесса: </w:t>
      </w:r>
    </w:p>
    <w:p w:rsidR="0078196D" w:rsidRDefault="0078196D" w:rsidP="0078196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44AF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индивидуальная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(предполагает самостоятельную работу обучающихся, при оказании помощи и консультации каждому из них со стороны педагога).</w:t>
      </w:r>
    </w:p>
    <w:p w:rsidR="00922FD1" w:rsidRDefault="00926D22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Методы обучения: </w:t>
      </w:r>
    </w:p>
    <w:p w:rsidR="00922FD1" w:rsidRDefault="008D18EC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D22">
        <w:rPr>
          <w:rFonts w:ascii="Times New Roman" w:eastAsia="Times New Roman" w:hAnsi="Times New Roman"/>
          <w:sz w:val="28"/>
          <w:szCs w:val="28"/>
        </w:rPr>
        <w:t>информационные  (словесные, демонстрационные);</w:t>
      </w:r>
    </w:p>
    <w:p w:rsidR="00922FD1" w:rsidRDefault="008D18EC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6D22">
        <w:rPr>
          <w:rFonts w:ascii="Times New Roman" w:eastAsia="Times New Roman" w:hAnsi="Times New Roman"/>
          <w:sz w:val="28"/>
          <w:szCs w:val="28"/>
        </w:rPr>
        <w:t xml:space="preserve">управление деятельностью </w:t>
      </w:r>
      <w:proofErr w:type="gramStart"/>
      <w:r w:rsidR="00926D22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926D22">
        <w:rPr>
          <w:rFonts w:ascii="Times New Roman" w:eastAsia="Times New Roman" w:hAnsi="Times New Roman"/>
          <w:sz w:val="28"/>
          <w:szCs w:val="28"/>
        </w:rPr>
        <w:t> (эвристическая беседа, алгоритмы);</w:t>
      </w:r>
    </w:p>
    <w:p w:rsidR="00922FD1" w:rsidRDefault="008D18EC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="00926D22">
        <w:rPr>
          <w:rFonts w:ascii="Times New Roman" w:eastAsia="Times New Roman" w:hAnsi="Times New Roman"/>
          <w:sz w:val="28"/>
          <w:szCs w:val="28"/>
        </w:rPr>
        <w:t>практические</w:t>
      </w:r>
      <w:proofErr w:type="gramEnd"/>
      <w:r w:rsidR="00926D22">
        <w:rPr>
          <w:rFonts w:ascii="Times New Roman" w:eastAsia="Times New Roman" w:hAnsi="Times New Roman"/>
          <w:sz w:val="28"/>
          <w:szCs w:val="28"/>
        </w:rPr>
        <w:t xml:space="preserve"> (репродуктивные, практическая работа, самостоятельная творческая работа);</w:t>
      </w:r>
    </w:p>
    <w:p w:rsidR="00922FD1" w:rsidRDefault="00926D22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8D18E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аналитические (анализ, оценивание работы, презентация готовых работ, выставка, рефлексия учащихся)</w:t>
      </w:r>
      <w:r w:rsidR="008D18EC"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6D22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18EC">
        <w:rPr>
          <w:rFonts w:ascii="Times New Roman" w:eastAsia="Times New Roman" w:hAnsi="Times New Roman"/>
          <w:i/>
          <w:sz w:val="28"/>
          <w:szCs w:val="28"/>
        </w:rPr>
        <w:t>Приемы</w:t>
      </w:r>
      <w:r w:rsidR="008D18EC">
        <w:rPr>
          <w:rFonts w:ascii="Times New Roman" w:eastAsia="Times New Roman" w:hAnsi="Times New Roman"/>
          <w:sz w:val="28"/>
          <w:szCs w:val="28"/>
        </w:rPr>
        <w:t xml:space="preserve"> </w:t>
      </w:r>
      <w:r w:rsidR="008D18EC" w:rsidRPr="008D18EC">
        <w:rPr>
          <w:rFonts w:ascii="Times New Roman" w:eastAsia="Times New Roman" w:hAnsi="Times New Roman"/>
          <w:i/>
          <w:sz w:val="28"/>
          <w:szCs w:val="28"/>
        </w:rPr>
        <w:t>обучения</w:t>
      </w:r>
      <w:r w:rsidRPr="008D18EC">
        <w:rPr>
          <w:rFonts w:ascii="Times New Roman" w:eastAsia="Times New Roman" w:hAnsi="Times New Roman"/>
          <w:i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визуализация материала</w:t>
      </w:r>
      <w:r w:rsidR="008D18EC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наглядный иллюстрационный материал), алгоритм выполнения задания, консультация, презентация.</w:t>
      </w:r>
    </w:p>
    <w:p w:rsidR="00922FD1" w:rsidRDefault="00926D22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реализации программы используются педагогические технологии:</w:t>
      </w:r>
    </w:p>
    <w:p w:rsidR="00922FD1" w:rsidRDefault="00926D22" w:rsidP="004146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Педагогические технологии, используемые на занятиях</w:t>
      </w:r>
    </w:p>
    <w:tbl>
      <w:tblPr>
        <w:tblStyle w:val="af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720"/>
        <w:gridCol w:w="3191"/>
      </w:tblGrid>
      <w:tr w:rsidR="00922FD1" w:rsidTr="004D1A21">
        <w:tc>
          <w:tcPr>
            <w:tcW w:w="2660" w:type="dxa"/>
          </w:tcPr>
          <w:p w:rsidR="00922FD1" w:rsidRDefault="004D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="00926D22">
              <w:rPr>
                <w:rFonts w:ascii="Times New Roman" w:eastAsia="Times New Roman" w:hAnsi="Times New Roman"/>
                <w:sz w:val="28"/>
                <w:szCs w:val="28"/>
              </w:rPr>
              <w:t>ехнология</w:t>
            </w:r>
          </w:p>
        </w:tc>
        <w:tc>
          <w:tcPr>
            <w:tcW w:w="372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Целевые ориентации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Прогнозируемый результат использования технологий</w:t>
            </w:r>
          </w:p>
        </w:tc>
      </w:tr>
      <w:tr w:rsidR="00922FD1" w:rsidTr="004D1A21">
        <w:tc>
          <w:tcPr>
            <w:tcW w:w="266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Технология «обучение в сотрудничестве»</w:t>
            </w:r>
          </w:p>
        </w:tc>
        <w:tc>
          <w:tcPr>
            <w:tcW w:w="372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-организация обучения в составе малых учебных групп для выполнения проекта;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-развитие коммуникационных компетенций;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-адаптация в коллективе; взаимопомощь,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-совместное обучение, в результате которого обучающиеся работают вместе, коллективно конструируют, продуцируя новые знания, учатся помогать друг другу и отвечать за успехи каждого.</w:t>
            </w:r>
          </w:p>
        </w:tc>
      </w:tr>
      <w:tr w:rsidR="00922FD1" w:rsidTr="004D1A21">
        <w:tc>
          <w:tcPr>
            <w:tcW w:w="266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Технология проблемного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72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-постановка проблемных ситуаций с опорой 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имеющиеся знания;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развитие познавательных и творческих способностей;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активизация самостоятельной деятельности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-усвоение материала;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-самостоятельный поиск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информации и работа с ней;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-активная позиция ребенка, ответственность.</w:t>
            </w:r>
          </w:p>
          <w:p w:rsidR="00922FD1" w:rsidRDefault="008D1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6D22">
              <w:rPr>
                <w:rFonts w:ascii="Times New Roman" w:eastAsia="Times New Roman" w:hAnsi="Times New Roman"/>
                <w:sz w:val="28"/>
                <w:szCs w:val="28"/>
              </w:rPr>
              <w:t>мотивация к получению знаний.</w:t>
            </w:r>
          </w:p>
        </w:tc>
      </w:tr>
      <w:tr w:rsidR="00922FD1" w:rsidTr="004D1A21">
        <w:tc>
          <w:tcPr>
            <w:tcW w:w="266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372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-формирование и развитие информационной и коммуникативной компетенции;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-мотивация к изучению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-поиск и работа с информацией в сети интернет</w:t>
            </w:r>
          </w:p>
        </w:tc>
      </w:tr>
      <w:tr w:rsidR="00922FD1" w:rsidTr="004D1A21">
        <w:tc>
          <w:tcPr>
            <w:tcW w:w="266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 проектов</w:t>
            </w:r>
          </w:p>
        </w:tc>
        <w:tc>
          <w:tcPr>
            <w:tcW w:w="372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4D1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стимулирование интереса, мотивация к изучению нового материала, к созданию коллективного или группового проекта;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умение применять полученные знания;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развитие коммуникативных навыков;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-овладение навыками исследовательской деятельности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-создание коллективного или группового проекта</w:t>
            </w:r>
          </w:p>
        </w:tc>
      </w:tr>
      <w:tr w:rsidR="00922FD1" w:rsidTr="004D1A21">
        <w:tc>
          <w:tcPr>
            <w:tcW w:w="266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372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создание условий для сохранения психического и физического здоровья обучающихся.</w:t>
            </w:r>
          </w:p>
        </w:tc>
        <w:tc>
          <w:tcPr>
            <w:tcW w:w="3191" w:type="dxa"/>
          </w:tcPr>
          <w:p w:rsidR="004D1A21" w:rsidRDefault="004D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6D22">
              <w:rPr>
                <w:rFonts w:ascii="Times New Roman" w:eastAsia="Times New Roman" w:hAnsi="Times New Roman"/>
                <w:sz w:val="28"/>
                <w:szCs w:val="28"/>
              </w:rPr>
              <w:t>соблюдение сан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итарно-гигиенических требований </w:t>
            </w:r>
          </w:p>
          <w:p w:rsidR="00922FD1" w:rsidRDefault="004D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926D22">
              <w:rPr>
                <w:rFonts w:ascii="Times New Roman" w:eastAsia="Times New Roman" w:hAnsi="Times New Roman"/>
                <w:sz w:val="28"/>
                <w:szCs w:val="28"/>
              </w:rPr>
              <w:t>проветривание, оптимальный тепловой режим освещенность, чистота, соблюдение техники безопасности);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-смена видов деятельности на занятиях,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аузы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922FD1" w:rsidRDefault="004D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26D22">
              <w:rPr>
                <w:rFonts w:ascii="Times New Roman" w:eastAsia="Times New Roman" w:hAnsi="Times New Roman"/>
                <w:sz w:val="28"/>
                <w:szCs w:val="28"/>
              </w:rPr>
              <w:t>благоприятный психологический климат.</w:t>
            </w:r>
          </w:p>
        </w:tc>
      </w:tr>
      <w:tr w:rsidR="00922FD1" w:rsidTr="004D1A21">
        <w:tc>
          <w:tcPr>
            <w:tcW w:w="2660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Рефлексивные технологии</w:t>
            </w:r>
          </w:p>
        </w:tc>
        <w:tc>
          <w:tcPr>
            <w:tcW w:w="3720" w:type="dxa"/>
          </w:tcPr>
          <w:p w:rsidR="00922FD1" w:rsidRDefault="00926D22" w:rsidP="004D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оценка своего состояния, эмоций, результатов своей деятельности;</w:t>
            </w:r>
          </w:p>
        </w:tc>
        <w:tc>
          <w:tcPr>
            <w:tcW w:w="3191" w:type="dxa"/>
          </w:tcPr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рефлексия настроения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-рефлексия деятельности</w:t>
            </w:r>
          </w:p>
          <w:p w:rsidR="00922FD1" w:rsidRDefault="00926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-рефлексия содержания</w:t>
            </w:r>
          </w:p>
        </w:tc>
      </w:tr>
    </w:tbl>
    <w:p w:rsidR="00922FD1" w:rsidRDefault="00922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7020B5" w:rsidP="007020B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i/>
          <w:sz w:val="28"/>
          <w:szCs w:val="28"/>
        </w:rPr>
        <w:t>Основные этапы реализации программы</w:t>
      </w:r>
    </w:p>
    <w:p w:rsidR="00922FD1" w:rsidRDefault="007020B5" w:rsidP="007020B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>Организационный этап:</w:t>
      </w:r>
    </w:p>
    <w:p w:rsidR="00922FD1" w:rsidRDefault="007020B5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 xml:space="preserve">-презентация программы, постановка цели, задачи, знакомство с </w:t>
      </w:r>
      <w:r w:rsidR="0078196D">
        <w:rPr>
          <w:rFonts w:ascii="Times New Roman" w:eastAsia="Times New Roman" w:hAnsi="Times New Roman"/>
          <w:sz w:val="28"/>
          <w:szCs w:val="28"/>
        </w:rPr>
        <w:t>живописью акрилом</w:t>
      </w:r>
      <w:r w:rsidR="00926D22">
        <w:rPr>
          <w:rFonts w:ascii="Times New Roman" w:eastAsia="Times New Roman" w:hAnsi="Times New Roman"/>
          <w:sz w:val="28"/>
          <w:szCs w:val="28"/>
        </w:rPr>
        <w:t>;</w:t>
      </w:r>
    </w:p>
    <w:p w:rsidR="00922FD1" w:rsidRDefault="007020B5" w:rsidP="007020B5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>
        <w:rPr>
          <w:rFonts w:ascii="Times New Roman" w:eastAsia="Times New Roman" w:hAnsi="Times New Roman"/>
          <w:sz w:val="28"/>
          <w:szCs w:val="28"/>
        </w:rPr>
        <w:t>-инструктаж по технике безопасности.</w:t>
      </w:r>
    </w:p>
    <w:p w:rsidR="00922FD1" w:rsidRDefault="00926D22" w:rsidP="00781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20B5">
        <w:rPr>
          <w:rFonts w:ascii="Times New Roman" w:eastAsia="Times New Roman" w:hAnsi="Times New Roman"/>
          <w:sz w:val="28"/>
          <w:szCs w:val="28"/>
          <w:u w:val="single"/>
        </w:rPr>
        <w:t>Поисковый этап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22FD1" w:rsidRDefault="007020B5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</w:t>
      </w:r>
      <w:r w:rsidR="00926D22">
        <w:rPr>
          <w:rFonts w:ascii="Times New Roman" w:eastAsia="Times New Roman" w:hAnsi="Times New Roman"/>
          <w:sz w:val="28"/>
          <w:szCs w:val="28"/>
        </w:rPr>
        <w:t>зучение материалов и инструментов;</w:t>
      </w:r>
    </w:p>
    <w:p w:rsidR="0078196D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составление алгоритма </w:t>
      </w:r>
      <w:r w:rsidR="0078196D">
        <w:rPr>
          <w:rFonts w:ascii="Times New Roman" w:eastAsia="Times New Roman" w:hAnsi="Times New Roman"/>
          <w:sz w:val="28"/>
          <w:szCs w:val="28"/>
        </w:rPr>
        <w:t>работы над открыткой из фанеры.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20B5">
        <w:rPr>
          <w:rFonts w:ascii="Times New Roman" w:eastAsia="Times New Roman" w:hAnsi="Times New Roman"/>
          <w:sz w:val="28"/>
          <w:szCs w:val="28"/>
          <w:u w:val="single"/>
        </w:rPr>
        <w:t>Технологический этап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подбор материалов и инструментов;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организация рабочего места;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практическая часть: выполнение</w:t>
      </w:r>
      <w:r w:rsidR="0078196D">
        <w:rPr>
          <w:rFonts w:ascii="Times New Roman" w:eastAsia="Times New Roman" w:hAnsi="Times New Roman"/>
          <w:sz w:val="28"/>
          <w:szCs w:val="28"/>
        </w:rPr>
        <w:t xml:space="preserve"> фанерной открытки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020B5">
        <w:rPr>
          <w:rFonts w:ascii="Times New Roman" w:eastAsia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контроль готового изделия</w:t>
      </w:r>
      <w:r w:rsidR="007020B5">
        <w:rPr>
          <w:rFonts w:ascii="Times New Roman" w:eastAsia="Times New Roman" w:hAnsi="Times New Roman"/>
          <w:sz w:val="28"/>
          <w:szCs w:val="28"/>
        </w:rPr>
        <w:t>;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презентация полученных знаний</w:t>
      </w:r>
      <w:r w:rsidR="007020B5">
        <w:rPr>
          <w:rFonts w:ascii="Times New Roman" w:eastAsia="Times New Roman" w:hAnsi="Times New Roman"/>
          <w:sz w:val="28"/>
          <w:szCs w:val="28"/>
        </w:rPr>
        <w:t>;</w:t>
      </w:r>
    </w:p>
    <w:p w:rsidR="00922FD1" w:rsidRDefault="00926D22" w:rsidP="007020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02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анализ того, что получилось, а что нет.</w:t>
      </w: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_gjdgxs" w:colFirst="0" w:colLast="0"/>
      <w:bookmarkEnd w:id="1"/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0CCA" w:rsidRDefault="007F0C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0CCA" w:rsidRDefault="007F0C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0CCA" w:rsidRDefault="007F0C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0CCA" w:rsidRDefault="007F0C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F0CCA" w:rsidRDefault="007F0C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45" w:rsidRDefault="00B928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45" w:rsidRDefault="00B928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45" w:rsidRDefault="00B928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45" w:rsidRDefault="00B928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45" w:rsidRDefault="00B928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67FB" w:rsidRDefault="00C167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67FB" w:rsidRDefault="00C167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589" w:rsidRDefault="00A315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589" w:rsidRDefault="00A315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589" w:rsidRDefault="00A315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589" w:rsidRDefault="00A315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_GoBack"/>
      <w:bookmarkEnd w:id="2"/>
    </w:p>
    <w:p w:rsidR="00C167FB" w:rsidRDefault="00C167F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2845" w:rsidRDefault="00B92845" w:rsidP="00CE53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50B96" w:rsidRDefault="00A50B9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20B5" w:rsidRPr="007020B5" w:rsidRDefault="007020B5" w:rsidP="007020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020B5">
        <w:rPr>
          <w:rFonts w:ascii="Times New Roman" w:eastAsia="Times New Roman" w:hAnsi="Times New Roman"/>
          <w:b/>
          <w:sz w:val="28"/>
          <w:szCs w:val="28"/>
        </w:rPr>
        <w:lastRenderedPageBreak/>
        <w:t>3. Список литературы</w:t>
      </w:r>
    </w:p>
    <w:p w:rsidR="007020B5" w:rsidRPr="0078196D" w:rsidRDefault="007020B5" w:rsidP="007020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Pr="0078196D" w:rsidRDefault="00A50E6B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hAnsi="Times New Roman"/>
          <w:sz w:val="28"/>
          <w:szCs w:val="28"/>
        </w:rPr>
        <w:t xml:space="preserve">Русский натюрморт / И.С. Болотина. – М.: Искусство, 2000. – 63 </w:t>
      </w:r>
      <w:proofErr w:type="gramStart"/>
      <w:r w:rsidRPr="0078196D">
        <w:rPr>
          <w:rFonts w:ascii="Times New Roman" w:hAnsi="Times New Roman"/>
          <w:sz w:val="28"/>
          <w:szCs w:val="28"/>
        </w:rPr>
        <w:t>с</w:t>
      </w:r>
      <w:proofErr w:type="gramEnd"/>
    </w:p>
    <w:p w:rsidR="00922FD1" w:rsidRPr="0078196D" w:rsidRDefault="00A50E6B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hAnsi="Times New Roman"/>
        </w:rPr>
        <w:t xml:space="preserve">. </w:t>
      </w:r>
      <w:r w:rsidRPr="0078196D">
        <w:rPr>
          <w:rFonts w:ascii="Times New Roman" w:hAnsi="Times New Roman"/>
          <w:sz w:val="28"/>
          <w:szCs w:val="28"/>
        </w:rPr>
        <w:t>Бойко, Н. Истории знаменитых полотен / Нина Бойко. – Ростов н/Д.: Феникс, 2006. – 224 с. –</w:t>
      </w:r>
    </w:p>
    <w:p w:rsidR="00922FD1" w:rsidRPr="0078196D" w:rsidRDefault="00A50E6B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hAnsi="Times New Roman"/>
          <w:sz w:val="28"/>
          <w:szCs w:val="28"/>
        </w:rPr>
        <w:t>Мировое искусство. Русская живопись / сост. И.Г. Мосин. – СПб. – ООО СЗКЭО Кристалл, 2007. – 192 с.: ил.</w:t>
      </w:r>
    </w:p>
    <w:p w:rsidR="00922FD1" w:rsidRPr="0078196D" w:rsidRDefault="00926D22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8196D">
        <w:rPr>
          <w:rFonts w:ascii="Times New Roman" w:eastAsia="Times New Roman" w:hAnsi="Times New Roman"/>
          <w:sz w:val="28"/>
          <w:szCs w:val="28"/>
        </w:rPr>
        <w:t>Губер</w:t>
      </w:r>
      <w:proofErr w:type="spellEnd"/>
      <w:r w:rsidRPr="0078196D">
        <w:rPr>
          <w:rFonts w:ascii="Times New Roman" w:eastAsia="Times New Roman" w:hAnsi="Times New Roman"/>
          <w:sz w:val="28"/>
          <w:szCs w:val="28"/>
        </w:rPr>
        <w:t xml:space="preserve"> Т.В. Флористика.</w:t>
      </w:r>
      <w:r w:rsidR="007020B5" w:rsidRPr="0078196D">
        <w:rPr>
          <w:rFonts w:ascii="Times New Roman" w:eastAsia="Times New Roman" w:hAnsi="Times New Roman"/>
          <w:sz w:val="28"/>
          <w:szCs w:val="28"/>
        </w:rPr>
        <w:t xml:space="preserve"> Новые идеи для декорирования.- </w:t>
      </w:r>
      <w:r w:rsidRPr="0078196D">
        <w:rPr>
          <w:rFonts w:ascii="Times New Roman" w:eastAsia="Times New Roman" w:hAnsi="Times New Roman"/>
          <w:sz w:val="28"/>
          <w:szCs w:val="28"/>
        </w:rPr>
        <w:t xml:space="preserve">М.: Арт-Родник, 2012. </w:t>
      </w:r>
    </w:p>
    <w:p w:rsidR="00922FD1" w:rsidRPr="0078196D" w:rsidRDefault="00A50E6B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hAnsi="Times New Roman"/>
          <w:sz w:val="28"/>
          <w:szCs w:val="28"/>
        </w:rPr>
        <w:t xml:space="preserve">Ренуар, Ж. Огюст Ренуар / Жан Ренуар. – М.: Искусство, 1970 с.: ил. – (Жизнь в искусстве). 129. </w:t>
      </w:r>
      <w:proofErr w:type="spellStart"/>
      <w:r w:rsidRPr="0078196D">
        <w:rPr>
          <w:rFonts w:ascii="Times New Roman" w:hAnsi="Times New Roman"/>
          <w:sz w:val="28"/>
          <w:szCs w:val="28"/>
        </w:rPr>
        <w:t>Перрюшо</w:t>
      </w:r>
      <w:proofErr w:type="spellEnd"/>
      <w:r w:rsidRPr="0078196D">
        <w:rPr>
          <w:rFonts w:ascii="Times New Roman" w:hAnsi="Times New Roman"/>
          <w:sz w:val="28"/>
          <w:szCs w:val="28"/>
        </w:rPr>
        <w:t>, А.</w:t>
      </w:r>
    </w:p>
    <w:p w:rsidR="00922FD1" w:rsidRPr="0078196D" w:rsidRDefault="00926D22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eastAsia="Times New Roman" w:hAnsi="Times New Roman"/>
          <w:sz w:val="28"/>
          <w:szCs w:val="28"/>
        </w:rPr>
        <w:t xml:space="preserve">Македонская  И. Н. Любителям цветочной аранжировки / И.Н. Македонская. - М.: Феникс, 2015. </w:t>
      </w:r>
    </w:p>
    <w:p w:rsidR="00922FD1" w:rsidRPr="0078196D" w:rsidRDefault="00926D22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eastAsia="Times New Roman" w:hAnsi="Times New Roman"/>
          <w:sz w:val="28"/>
          <w:szCs w:val="28"/>
        </w:rPr>
        <w:t xml:space="preserve">Свиридова М.П. Европейская флористика - М.: </w:t>
      </w:r>
      <w:proofErr w:type="spellStart"/>
      <w:r w:rsidRPr="0078196D">
        <w:rPr>
          <w:rFonts w:ascii="Times New Roman" w:eastAsia="Times New Roman" w:hAnsi="Times New Roman"/>
          <w:sz w:val="28"/>
          <w:szCs w:val="28"/>
        </w:rPr>
        <w:t>Ниола</w:t>
      </w:r>
      <w:proofErr w:type="spellEnd"/>
      <w:r w:rsidRPr="0078196D">
        <w:rPr>
          <w:rFonts w:ascii="Times New Roman" w:eastAsia="Times New Roman" w:hAnsi="Times New Roman"/>
          <w:sz w:val="28"/>
          <w:szCs w:val="28"/>
        </w:rPr>
        <w:t xml:space="preserve">-Пресс, 2007. </w:t>
      </w:r>
    </w:p>
    <w:p w:rsidR="00922FD1" w:rsidRPr="0078196D" w:rsidRDefault="00C47B04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eastAsia="Times New Roman" w:hAnsi="Times New Roman"/>
          <w:sz w:val="28"/>
          <w:szCs w:val="28"/>
        </w:rPr>
        <w:t xml:space="preserve"> </w:t>
      </w:r>
      <w:r w:rsidR="00A50E6B" w:rsidRPr="0078196D">
        <w:rPr>
          <w:rFonts w:ascii="Times New Roman" w:hAnsi="Times New Roman"/>
          <w:sz w:val="28"/>
          <w:szCs w:val="28"/>
        </w:rPr>
        <w:t>А. Из собрания государственной Третьяковской галереи / автор-сост. Э.К. Гусева. – М.: Изобразительное искусство, 1990. – 48 с.</w:t>
      </w:r>
    </w:p>
    <w:p w:rsidR="00922FD1" w:rsidRPr="0078196D" w:rsidRDefault="00C47B04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eastAsia="Times New Roman" w:hAnsi="Times New Roman"/>
          <w:sz w:val="28"/>
          <w:szCs w:val="28"/>
        </w:rPr>
        <w:t xml:space="preserve"> </w:t>
      </w:r>
      <w:r w:rsidR="00A50E6B" w:rsidRPr="0078196D">
        <w:rPr>
          <w:rFonts w:ascii="Times New Roman" w:hAnsi="Times New Roman"/>
          <w:sz w:val="28"/>
          <w:szCs w:val="28"/>
        </w:rPr>
        <w:t xml:space="preserve">Стасов, В.В. Избранные статьи о русской живописи / В.В. Стасов. – М.: Детская литература, 1984. – 154 </w:t>
      </w:r>
      <w:proofErr w:type="gramStart"/>
      <w:r w:rsidR="00A50E6B" w:rsidRPr="0078196D">
        <w:rPr>
          <w:rFonts w:ascii="Times New Roman" w:hAnsi="Times New Roman"/>
          <w:sz w:val="28"/>
          <w:szCs w:val="28"/>
        </w:rPr>
        <w:t>с</w:t>
      </w:r>
      <w:proofErr w:type="gramEnd"/>
    </w:p>
    <w:p w:rsidR="00922FD1" w:rsidRPr="0078196D" w:rsidRDefault="00C47B04" w:rsidP="0078196D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19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26D22" w:rsidRPr="0078196D">
        <w:rPr>
          <w:rFonts w:ascii="Times New Roman" w:eastAsia="Times New Roman" w:hAnsi="Times New Roman"/>
          <w:sz w:val="28"/>
          <w:szCs w:val="28"/>
        </w:rPr>
        <w:t>Винокурова</w:t>
      </w:r>
      <w:proofErr w:type="spellEnd"/>
      <w:r w:rsidR="00926D22" w:rsidRPr="0078196D">
        <w:rPr>
          <w:rFonts w:ascii="Times New Roman" w:eastAsia="Times New Roman" w:hAnsi="Times New Roman"/>
          <w:sz w:val="28"/>
          <w:szCs w:val="28"/>
        </w:rPr>
        <w:t xml:space="preserve"> Д.В. Игры в работе с детским коллективом.// Дополнительное образование и воспитание// № 10,</w:t>
      </w:r>
      <w:r w:rsidRPr="0078196D">
        <w:rPr>
          <w:rFonts w:ascii="Times New Roman" w:eastAsia="Times New Roman" w:hAnsi="Times New Roman"/>
          <w:sz w:val="28"/>
          <w:szCs w:val="28"/>
        </w:rPr>
        <w:t xml:space="preserve"> </w:t>
      </w:r>
      <w:r w:rsidR="00926D22" w:rsidRPr="0078196D">
        <w:rPr>
          <w:rFonts w:ascii="Times New Roman" w:eastAsia="Times New Roman" w:hAnsi="Times New Roman"/>
          <w:sz w:val="28"/>
          <w:szCs w:val="28"/>
        </w:rPr>
        <w:t>2009</w:t>
      </w:r>
    </w:p>
    <w:p w:rsidR="0078196D" w:rsidRDefault="0078196D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22FD1" w:rsidRDefault="00926D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A31589">
      <w:pPr>
        <w:shd w:val="clear" w:color="auto" w:fill="FFFFFF"/>
        <w:spacing w:after="0" w:line="240" w:lineRule="auto"/>
        <w:rPr>
          <w:sz w:val="28"/>
          <w:szCs w:val="28"/>
        </w:rPr>
      </w:pPr>
      <w:hyperlink r:id="rId9" w:history="1">
        <w:r w:rsidR="00B86A46" w:rsidRPr="00C61FF6">
          <w:rPr>
            <w:rStyle w:val="af1"/>
            <w:sz w:val="28"/>
            <w:szCs w:val="28"/>
          </w:rPr>
          <w:t>https://yandex.ru/video/preview/?text=программа%20доп%20образования%20живопись%20акрилом%202021&amp;path=wizard&amp;parent-reqid=1634701393036600-16141377449572966717-sas3-0812-bb9-sas-l7-balancer-8080-BAL-3455&amp;wiz_type=vital&amp;filmId=17195737527208264196</w:t>
        </w:r>
      </w:hyperlink>
    </w:p>
    <w:p w:rsidR="00B86A46" w:rsidRDefault="00B86A4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B86A46" w:rsidRPr="00B86A46" w:rsidRDefault="00B86A4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78196D" w:rsidRDefault="007819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C47B04" w:rsidRDefault="00C47B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C47B04" w:rsidRDefault="00C47B0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C47B04" w:rsidRPr="00C47B04" w:rsidRDefault="00C47B04" w:rsidP="00C47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</w:rPr>
      </w:pPr>
      <w:r w:rsidRPr="00C47B04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922FD1" w:rsidRDefault="00926D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Иллюстрации</w:t>
      </w:r>
    </w:p>
    <w:p w:rsidR="00C47B04" w:rsidRDefault="00C47B0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47B04" w:rsidRDefault="00C47B0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22FD1" w:rsidRDefault="00922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2FD1" w:rsidRDefault="00922F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922FD1" w:rsidRDefault="001758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</w:t>
      </w:r>
      <w:r w:rsidR="00B93CF9">
        <w:rPr>
          <w:rFonts w:ascii="Times New Roman" w:eastAsia="Times New Roman" w:hAnsi="Times New Roman"/>
          <w:sz w:val="28"/>
          <w:szCs w:val="28"/>
          <w:u w:val="single"/>
        </w:rPr>
        <w:t>Зимняя рябина</w:t>
      </w:r>
      <w:r>
        <w:rPr>
          <w:rFonts w:ascii="Times New Roman" w:eastAsia="Times New Roman" w:hAnsi="Times New Roman"/>
          <w:sz w:val="28"/>
          <w:szCs w:val="28"/>
          <w:u w:val="single"/>
        </w:rPr>
        <w:t>» акриловые краски, кисти.</w:t>
      </w:r>
    </w:p>
    <w:p w:rsidR="00B93CF9" w:rsidRDefault="00B93C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B93CF9">
        <w:rPr>
          <w:rFonts w:ascii="Times New Roman" w:eastAsia="Times New Roman" w:hAnsi="Times New Roman"/>
          <w:noProof/>
          <w:sz w:val="28"/>
          <w:szCs w:val="28"/>
          <w:u w:val="single"/>
        </w:rPr>
        <w:drawing>
          <wp:inline distT="0" distB="0" distL="0" distR="0" wp14:anchorId="7779981B" wp14:editId="0ECD35ED">
            <wp:extent cx="3929544" cy="4226011"/>
            <wp:effectExtent l="0" t="0" r="0" b="3175"/>
            <wp:docPr id="4" name="Рисунок 4" descr="https://printbar.ru/upload/images/07/07a59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ntbar.ru/upload/images/07/07a591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33" cy="422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F9" w:rsidRDefault="00B93C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B93CF9" w:rsidRDefault="00B93C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:rsidR="00B93CF9" w:rsidRDefault="00B93C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B93CF9">
        <w:rPr>
          <w:rFonts w:ascii="Times New Roman" w:eastAsia="Times New Roman" w:hAnsi="Times New Roman"/>
          <w:noProof/>
          <w:sz w:val="28"/>
          <w:szCs w:val="28"/>
          <w:u w:val="single"/>
        </w:rPr>
        <w:drawing>
          <wp:inline distT="0" distB="0" distL="0" distR="0" wp14:anchorId="633D0BFD" wp14:editId="3801C9DE">
            <wp:extent cx="3818673" cy="2642529"/>
            <wp:effectExtent l="0" t="0" r="0" b="5715"/>
            <wp:docPr id="7" name="Рисунок 7" descr="https://i.mycdn.me/i?r=AzEPZsRbOZEKgBhR0XGMT1RkbuKjB4MrUVKa28uulVRb4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buKjB4MrUVKa28uulVRb4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33" cy="264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CF9" w:rsidSect="007F5ECD">
      <w:footerReference w:type="default" r:id="rId12"/>
      <w:pgSz w:w="11906" w:h="16838"/>
      <w:pgMar w:top="1135" w:right="850" w:bottom="993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37" w:rsidRDefault="00D40337">
      <w:pPr>
        <w:spacing w:after="0" w:line="240" w:lineRule="auto"/>
      </w:pPr>
      <w:r>
        <w:separator/>
      </w:r>
    </w:p>
  </w:endnote>
  <w:endnote w:type="continuationSeparator" w:id="0">
    <w:p w:rsidR="00D40337" w:rsidRDefault="00D4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427568"/>
      <w:docPartObj>
        <w:docPartGallery w:val="Page Numbers (Bottom of Page)"/>
        <w:docPartUnique/>
      </w:docPartObj>
    </w:sdtPr>
    <w:sdtEndPr/>
    <w:sdtContent>
      <w:p w:rsidR="00835487" w:rsidRDefault="0083548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89">
          <w:rPr>
            <w:noProof/>
          </w:rPr>
          <w:t>13</w:t>
        </w:r>
        <w:r>
          <w:fldChar w:fldCharType="end"/>
        </w:r>
      </w:p>
    </w:sdtContent>
  </w:sdt>
  <w:p w:rsidR="00835487" w:rsidRDefault="008354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37" w:rsidRDefault="00D40337">
      <w:pPr>
        <w:spacing w:after="0" w:line="240" w:lineRule="auto"/>
      </w:pPr>
      <w:r>
        <w:separator/>
      </w:r>
    </w:p>
  </w:footnote>
  <w:footnote w:type="continuationSeparator" w:id="0">
    <w:p w:rsidR="00D40337" w:rsidRDefault="00D4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F2"/>
    <w:multiLevelType w:val="multilevel"/>
    <w:tmpl w:val="DA5EC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12910A59"/>
    <w:multiLevelType w:val="multilevel"/>
    <w:tmpl w:val="5BECD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96A377D"/>
    <w:multiLevelType w:val="multilevel"/>
    <w:tmpl w:val="D416D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88E0906"/>
    <w:multiLevelType w:val="hybridMultilevel"/>
    <w:tmpl w:val="BA18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680D"/>
    <w:multiLevelType w:val="hybridMultilevel"/>
    <w:tmpl w:val="BF2A5646"/>
    <w:lvl w:ilvl="0" w:tplc="777E8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CB3CAD"/>
    <w:multiLevelType w:val="multilevel"/>
    <w:tmpl w:val="91B2C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736838AE"/>
    <w:multiLevelType w:val="multilevel"/>
    <w:tmpl w:val="6FA0D0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D1"/>
    <w:rsid w:val="00001B5E"/>
    <w:rsid w:val="000071D1"/>
    <w:rsid w:val="00074F18"/>
    <w:rsid w:val="000B1B6E"/>
    <w:rsid w:val="00111658"/>
    <w:rsid w:val="00143BCA"/>
    <w:rsid w:val="001758A4"/>
    <w:rsid w:val="001935D8"/>
    <w:rsid w:val="001946B8"/>
    <w:rsid w:val="00195D1A"/>
    <w:rsid w:val="001E2EC1"/>
    <w:rsid w:val="00260866"/>
    <w:rsid w:val="00260E0C"/>
    <w:rsid w:val="00271D34"/>
    <w:rsid w:val="002B4DE5"/>
    <w:rsid w:val="002C78AB"/>
    <w:rsid w:val="002F2FC3"/>
    <w:rsid w:val="003074E2"/>
    <w:rsid w:val="003732B5"/>
    <w:rsid w:val="00404B50"/>
    <w:rsid w:val="0041465E"/>
    <w:rsid w:val="004A52ED"/>
    <w:rsid w:val="004D1A21"/>
    <w:rsid w:val="004E037D"/>
    <w:rsid w:val="00536B54"/>
    <w:rsid w:val="005C7B4A"/>
    <w:rsid w:val="005F304C"/>
    <w:rsid w:val="0067065E"/>
    <w:rsid w:val="007020B5"/>
    <w:rsid w:val="0078196D"/>
    <w:rsid w:val="007975EE"/>
    <w:rsid w:val="007B28BA"/>
    <w:rsid w:val="007D0796"/>
    <w:rsid w:val="007F0CCA"/>
    <w:rsid w:val="007F5ECD"/>
    <w:rsid w:val="00835487"/>
    <w:rsid w:val="00846611"/>
    <w:rsid w:val="008B1905"/>
    <w:rsid w:val="008C4738"/>
    <w:rsid w:val="008D18EC"/>
    <w:rsid w:val="008D5E98"/>
    <w:rsid w:val="00922FD1"/>
    <w:rsid w:val="00926D22"/>
    <w:rsid w:val="0096230F"/>
    <w:rsid w:val="00980CAC"/>
    <w:rsid w:val="009A10F4"/>
    <w:rsid w:val="009D1FA7"/>
    <w:rsid w:val="009D659A"/>
    <w:rsid w:val="00A0255A"/>
    <w:rsid w:val="00A15049"/>
    <w:rsid w:val="00A220D5"/>
    <w:rsid w:val="00A30017"/>
    <w:rsid w:val="00A31589"/>
    <w:rsid w:val="00A37E9C"/>
    <w:rsid w:val="00A50B96"/>
    <w:rsid w:val="00A50E6B"/>
    <w:rsid w:val="00A644AF"/>
    <w:rsid w:val="00A9155F"/>
    <w:rsid w:val="00B00844"/>
    <w:rsid w:val="00B16D7A"/>
    <w:rsid w:val="00B36E53"/>
    <w:rsid w:val="00B37A45"/>
    <w:rsid w:val="00B566C2"/>
    <w:rsid w:val="00B6251B"/>
    <w:rsid w:val="00B86A46"/>
    <w:rsid w:val="00B92845"/>
    <w:rsid w:val="00B93CF9"/>
    <w:rsid w:val="00BC546A"/>
    <w:rsid w:val="00C13D30"/>
    <w:rsid w:val="00C167FB"/>
    <w:rsid w:val="00C413C8"/>
    <w:rsid w:val="00C47B04"/>
    <w:rsid w:val="00C72D6C"/>
    <w:rsid w:val="00CB3A26"/>
    <w:rsid w:val="00CC0757"/>
    <w:rsid w:val="00CE53E6"/>
    <w:rsid w:val="00D22F37"/>
    <w:rsid w:val="00D40337"/>
    <w:rsid w:val="00D5055F"/>
    <w:rsid w:val="00DE5E6C"/>
    <w:rsid w:val="00E22322"/>
    <w:rsid w:val="00E54EB7"/>
    <w:rsid w:val="00EC28C1"/>
    <w:rsid w:val="00F327B8"/>
    <w:rsid w:val="00F75964"/>
    <w:rsid w:val="00FB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Times New Roman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uiPriority w:val="99"/>
    <w:qFormat/>
    <w:rPr>
      <w:sz w:val="22"/>
      <w:szCs w:val="22"/>
    </w:rPr>
  </w:style>
  <w:style w:type="character" w:customStyle="1" w:styleId="a7">
    <w:name w:val="Наименование проекта Знак"/>
    <w:qFormat/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qFormat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регулятор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Наименование проекта"/>
    <w:basedOn w:val="a"/>
    <w:qFormat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132E5D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86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E45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Сетка таблицы2"/>
    <w:basedOn w:val="a1"/>
    <w:next w:val="af2"/>
    <w:uiPriority w:val="59"/>
    <w:rsid w:val="00260E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Times New Roman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uiPriority w:val="99"/>
    <w:qFormat/>
    <w:rPr>
      <w:sz w:val="22"/>
      <w:szCs w:val="22"/>
    </w:rPr>
  </w:style>
  <w:style w:type="character" w:customStyle="1" w:styleId="a7">
    <w:name w:val="Наименование проекта Знак"/>
    <w:qFormat/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qFormat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регулятор"/>
    <w:basedOn w:val="a"/>
    <w:qFormat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0">
    <w:name w:val="Наименование проекта"/>
    <w:basedOn w:val="a"/>
    <w:qFormat/>
    <w:pPr>
      <w:keepNext/>
      <w:suppressLineNumbers/>
      <w:tabs>
        <w:tab w:val="left" w:pos="0"/>
      </w:tabs>
      <w:suppressAutoHyphens/>
      <w:spacing w:after="0" w:line="312" w:lineRule="auto"/>
    </w:pPr>
    <w:rPr>
      <w:rFonts w:ascii="Arial" w:eastAsia="Times New Roman" w:hAnsi="Arial" w:cs="Arial"/>
      <w:b/>
      <w:caps/>
      <w:kern w:val="2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132E5D"/>
    <w:pPr>
      <w:autoSpaceDE w:val="0"/>
      <w:autoSpaceDN w:val="0"/>
      <w:adjustRightInd w:val="0"/>
    </w:pPr>
    <w:rPr>
      <w:rFonts w:cs="Times New Roman"/>
      <w:color w:val="000000"/>
    </w:rPr>
  </w:style>
  <w:style w:type="table" w:styleId="af2">
    <w:name w:val="Table Grid"/>
    <w:basedOn w:val="a1"/>
    <w:uiPriority w:val="59"/>
    <w:rsid w:val="0086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1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15E45"/>
    <w:rPr>
      <w:rFonts w:ascii="Tahoma" w:eastAsia="Calibri" w:hAnsi="Tahoma" w:cs="Tahoma"/>
      <w:sz w:val="16"/>
      <w:szCs w:val="16"/>
      <w:lang w:val="ru-RU" w:bidi="ar-SA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Сетка таблицы2"/>
    <w:basedOn w:val="a1"/>
    <w:next w:val="af2"/>
    <w:uiPriority w:val="59"/>
    <w:rsid w:val="00260E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text=&#1087;&#1088;&#1086;&#1075;&#1088;&#1072;&#1084;&#1084;&#1072;%20&#1076;&#1086;&#1087;%20&#1086;&#1073;&#1088;&#1072;&#1079;&#1086;&#1074;&#1072;&#1085;&#1080;&#1103;%20&#1078;&#1080;&#1074;&#1086;&#1087;&#1080;&#1089;&#1100;%20&#1072;&#1082;&#1088;&#1080;&#1083;&#1086;&#1084;%202021&amp;path=wizard&amp;parent-reqid=1634701393036600-16141377449572966717-sas3-0812-bb9-sas-l7-balancer-8080-BAL-3455&amp;wiz_type=vital&amp;filmId=17195737527208264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1A52-CF8F-4395-ABAE-67962D51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13</cp:revision>
  <dcterms:created xsi:type="dcterms:W3CDTF">2021-12-14T01:57:00Z</dcterms:created>
  <dcterms:modified xsi:type="dcterms:W3CDTF">2022-01-10T03:45:00Z</dcterms:modified>
</cp:coreProperties>
</file>