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beforeAutospacing="0" w:after="0" w:afterAutospacing="0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>
      <w:pPr>
        <w:pStyle w:val="8"/>
        <w:spacing w:before="0" w:beforeAutospacing="0" w:after="0" w:afterAutospacing="0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«Многопрофильный лицей №186 - «Перспектива» </w:t>
      </w:r>
    </w:p>
    <w:p>
      <w:pPr>
        <w:pStyle w:val="8"/>
        <w:spacing w:before="0" w:beforeAutospacing="0" w:after="0" w:afterAutospacing="0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Приволжского района г.Казани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 ПРОГРАММА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по внеурочной деятельности</w:t>
      </w:r>
      <w:r>
        <w:rPr>
          <w:rFonts w:hint="default" w:ascii="Times New Roman" w:hAnsi="Times New Roman" w:cs="Times New Roman"/>
          <w:b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/>
          <w:sz w:val="24"/>
          <w:szCs w:val="24"/>
        </w:rPr>
        <w:t>«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Подвижные игры</w:t>
      </w:r>
      <w:r>
        <w:rPr>
          <w:rFonts w:hint="default" w:ascii="Times New Roman" w:hAnsi="Times New Roman" w:cs="Times New Roman"/>
          <w:b/>
          <w:sz w:val="24"/>
          <w:szCs w:val="24"/>
        </w:rPr>
        <w:t>»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направленность: </w:t>
      </w:r>
      <w:r>
        <w:rPr>
          <w:rFonts w:hint="default" w:ascii="Times New Roman" w:hAnsi="Times New Roman" w:cs="Times New Roman"/>
          <w:b/>
          <w:sz w:val="24"/>
          <w:szCs w:val="24"/>
        </w:rPr>
        <w:t>спортивно-оздоровительн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ая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возраст обучающихся 7-8 дет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 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939" w:firstLineChars="2050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Ивановой Марии Николаевны,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939" w:firstLineChars="2050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учителя начальных классов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default" w:ascii="Times New Roman" w:hAnsi="Times New Roman" w:cs="Times New Roman"/>
          <w:bCs/>
          <w:sz w:val="24"/>
          <w:szCs w:val="24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2020/2021 учебный год</w:t>
      </w: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000000"/>
          <w:spacing w:val="-10"/>
          <w:sz w:val="24"/>
          <w:szCs w:val="24"/>
        </w:rPr>
        <w:t>Пояснительная</w:t>
      </w:r>
      <w:r>
        <w:rPr>
          <w:rFonts w:hint="default" w:ascii="Times New Roman" w:hAnsi="Times New Roman" w:cs="Times New Roman"/>
          <w:b/>
          <w:bCs/>
          <w:color w:val="000000"/>
          <w:spacing w:val="-1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записка</w:t>
      </w:r>
    </w:p>
    <w:p>
      <w:pPr>
        <w:spacing w:after="0"/>
        <w:jc w:val="both"/>
        <w:rPr>
          <w:rFonts w:hint="default"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>
      <w:pPr>
        <w:shd w:val="clear" w:color="auto" w:fill="FFFFFF"/>
        <w:spacing w:after="0"/>
        <w:ind w:firstLine="708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Программа разработана на основе методических рекомендаций и примерной программы по организации внеурочной деятельности учащихся начальной школы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(М., Просвещение, 2010 г.)</w:t>
      </w:r>
    </w:p>
    <w:p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ab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Образовательный процесс в современной школе постоянно услож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няется, и это требует от учащихся значительного умственного и нерв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но-психического напряжения. Доказано, что успешность адаптации к новым условиям обеспечивается, помимо других важных факторов, определенным уровнем физиологической зрелости детей, что предпо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лагает хорошее здоровье и физическое развитие, оптимальное состоя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ние центральной нервной системы и функций организма, определен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ный уровень сформированности двигательных навыков и развития физических качеств. Это дает возможность выдерживать достаточно серьезные психофизические нагрузки, связанные со школьным режи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мом и новыми условиями жизнедеятельности.</w:t>
      </w:r>
    </w:p>
    <w:p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   Однако невысокий уровень здоровья и общего физического разви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тия многих детей, поступающих в первый класс, дальнейшее его снижение в процессе обучения представляют сегодня серьезную проб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лему. </w:t>
      </w:r>
    </w:p>
    <w:p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У многих первоклассников наблю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дается низкая двигательная активность, широкий спектр функцио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нальных отклонений в развитии опорно-двигательного аппарата, дыхательной, сердечно - сосудистой, эндокринной и нервной систем, желудочно-кишечного тракта и др.</w:t>
      </w:r>
    </w:p>
    <w:p>
      <w:pPr>
        <w:shd w:val="clear" w:color="auto" w:fill="FFFFFF"/>
        <w:autoSpaceDE w:val="0"/>
        <w:autoSpaceDN w:val="0"/>
        <w:adjustRightInd w:val="0"/>
        <w:spacing w:after="0"/>
        <w:ind w:left="29" w:firstLine="708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Детский организм по своим анатомо-физиологическим особенностям более чувствителен к неблагоприятным влияниям окружающей среды, а потому нуждается в таких внешних условиях обучения и воспитания, которые исключили бы воз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можность вредных влияний и способствовали бы укреплению здо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ровья, улучшению физического развития, повышению успешности учебной деятельности и общей работоспособности.</w:t>
      </w:r>
    </w:p>
    <w:p>
      <w:pPr>
        <w:spacing w:after="0"/>
        <w:jc w:val="both"/>
        <w:rPr>
          <w:rFonts w:hint="default"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В связи с этим обязательная оздоровительная направленность коррекционно-развивающего образовательного процесса должна быть напрямую связана с возможностями игры, которыми она располагает как средством адаптации младших школьников к новому режиму. Игра способна в значительной степени обогатить и закрепить двига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тельный опыт детей и минимизировать те негативные моменты, кото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рые имелись в их предшествующем физическом развитии и/или про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должают существовать. Результативно это может происходить только в том случае, если педагог хорошо знает индивидуальные особенности и потребности физического развития своих учеников, владеет рацио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нальной технологией «встраивания» разнообразных подвижных, спортивных игр в режим жизнедеятельности младшего школьника и обладает широким арсеналом приемов использования их адаптацион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ного, оздоровительно-развивающего и коррекционного потенциала.</w:t>
      </w:r>
    </w:p>
    <w:p>
      <w:pPr>
        <w:spacing w:after="0"/>
        <w:rPr>
          <w:rFonts w:hint="default"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>
      <w:pPr>
        <w:numPr>
          <w:ilvl w:val="0"/>
          <w:numId w:val="1"/>
        </w:numPr>
        <w:shd w:val="clear" w:color="auto" w:fill="FFFFFF"/>
        <w:spacing w:after="0"/>
        <w:jc w:val="both"/>
        <w:rPr>
          <w:rFonts w:hint="default" w:ascii="Times New Roman" w:hAnsi="Times New Roman" w:cs="Times New Roman"/>
          <w:bCs/>
          <w:spacing w:val="3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pacing w:val="3"/>
          <w:sz w:val="24"/>
          <w:szCs w:val="24"/>
        </w:rPr>
        <w:t xml:space="preserve">Цель программы: </w:t>
      </w:r>
      <w:r>
        <w:rPr>
          <w:rFonts w:hint="default" w:ascii="Times New Roman" w:hAnsi="Times New Roman" w:cs="Times New Roman"/>
          <w:bCs/>
          <w:spacing w:val="3"/>
          <w:sz w:val="24"/>
          <w:szCs w:val="24"/>
        </w:rPr>
        <w:t>удовлетворить потребность младших школьников в движении, стабилизировать эмоции, научить владеть своим телом, развить физические, умственные и творческие способности, нравственные качества.</w:t>
      </w:r>
    </w:p>
    <w:p>
      <w:pPr>
        <w:shd w:val="clear" w:color="auto" w:fill="FFFFFF"/>
        <w:spacing w:after="0"/>
        <w:ind w:left="670"/>
        <w:jc w:val="both"/>
        <w:rPr>
          <w:rFonts w:hint="default" w:ascii="Times New Roman" w:hAnsi="Times New Roman" w:cs="Times New Roman"/>
          <w:bCs/>
          <w:spacing w:val="3"/>
          <w:sz w:val="24"/>
          <w:szCs w:val="24"/>
        </w:rPr>
      </w:pPr>
    </w:p>
    <w:p>
      <w:pPr>
        <w:numPr>
          <w:ilvl w:val="0"/>
          <w:numId w:val="1"/>
        </w:numPr>
        <w:shd w:val="clear" w:color="auto" w:fill="FFFFFF"/>
        <w:spacing w:after="0"/>
        <w:jc w:val="both"/>
        <w:rPr>
          <w:rFonts w:hint="default" w:ascii="Times New Roman" w:hAnsi="Times New Roman" w:cs="Times New Roman"/>
          <w:bCs/>
          <w:spacing w:val="3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pacing w:val="3"/>
          <w:sz w:val="24"/>
          <w:szCs w:val="24"/>
        </w:rPr>
        <w:t xml:space="preserve">Основными задачами </w:t>
      </w:r>
      <w:r>
        <w:rPr>
          <w:rFonts w:hint="default" w:ascii="Times New Roman" w:hAnsi="Times New Roman" w:cs="Times New Roman"/>
          <w:bCs/>
          <w:spacing w:val="3"/>
          <w:sz w:val="24"/>
          <w:szCs w:val="24"/>
        </w:rPr>
        <w:t>данного курса являются:</w:t>
      </w:r>
    </w:p>
    <w:p>
      <w:pPr>
        <w:numPr>
          <w:ilvl w:val="0"/>
          <w:numId w:val="2"/>
        </w:numPr>
        <w:shd w:val="clear" w:color="auto" w:fill="FFFFFF"/>
        <w:spacing w:after="0"/>
        <w:jc w:val="both"/>
        <w:rPr>
          <w:rFonts w:hint="default" w:ascii="Times New Roman" w:hAnsi="Times New Roman" w:cs="Times New Roman"/>
          <w:bCs/>
          <w:spacing w:val="3"/>
          <w:sz w:val="24"/>
          <w:szCs w:val="24"/>
        </w:rPr>
      </w:pPr>
      <w:r>
        <w:rPr>
          <w:rFonts w:hint="default" w:ascii="Times New Roman" w:hAnsi="Times New Roman" w:cs="Times New Roman"/>
          <w:bCs/>
          <w:spacing w:val="3"/>
          <w:sz w:val="24"/>
          <w:szCs w:val="24"/>
        </w:rPr>
        <w:t>укрепление здоровья школьников посредством развития физических качеств;</w:t>
      </w:r>
    </w:p>
    <w:p>
      <w:pPr>
        <w:numPr>
          <w:ilvl w:val="0"/>
          <w:numId w:val="2"/>
        </w:numPr>
        <w:shd w:val="clear" w:color="auto" w:fill="FFFFFF"/>
        <w:spacing w:after="0"/>
        <w:jc w:val="both"/>
        <w:rPr>
          <w:rFonts w:hint="default" w:ascii="Times New Roman" w:hAnsi="Times New Roman" w:cs="Times New Roman"/>
          <w:bCs/>
          <w:spacing w:val="3"/>
          <w:sz w:val="24"/>
          <w:szCs w:val="24"/>
        </w:rPr>
      </w:pPr>
      <w:r>
        <w:rPr>
          <w:rFonts w:hint="default" w:ascii="Times New Roman" w:hAnsi="Times New Roman" w:cs="Times New Roman"/>
          <w:bCs/>
          <w:spacing w:val="3"/>
          <w:sz w:val="24"/>
          <w:szCs w:val="24"/>
        </w:rPr>
        <w:t>развитие двигательных реакций, точности движения, ловкости;</w:t>
      </w:r>
    </w:p>
    <w:p>
      <w:pPr>
        <w:numPr>
          <w:ilvl w:val="0"/>
          <w:numId w:val="2"/>
        </w:numPr>
        <w:shd w:val="clear" w:color="auto" w:fill="FFFFFF"/>
        <w:spacing w:after="0"/>
        <w:jc w:val="both"/>
        <w:rPr>
          <w:rFonts w:hint="default" w:ascii="Times New Roman" w:hAnsi="Times New Roman" w:cs="Times New Roman"/>
          <w:bCs/>
          <w:spacing w:val="3"/>
          <w:sz w:val="24"/>
          <w:szCs w:val="24"/>
        </w:rPr>
      </w:pPr>
      <w:r>
        <w:rPr>
          <w:rFonts w:hint="default" w:ascii="Times New Roman" w:hAnsi="Times New Roman" w:cs="Times New Roman"/>
          <w:bCs/>
          <w:spacing w:val="3"/>
          <w:sz w:val="24"/>
          <w:szCs w:val="24"/>
        </w:rPr>
        <w:t>развитие сообразительности, творческого воображения;</w:t>
      </w:r>
    </w:p>
    <w:p>
      <w:pPr>
        <w:numPr>
          <w:ilvl w:val="0"/>
          <w:numId w:val="2"/>
        </w:numPr>
        <w:shd w:val="clear" w:color="auto" w:fill="FFFFFF"/>
        <w:spacing w:after="0"/>
        <w:jc w:val="both"/>
        <w:rPr>
          <w:rFonts w:hint="default" w:ascii="Times New Roman" w:hAnsi="Times New Roman" w:cs="Times New Roman"/>
          <w:b/>
          <w:bCs/>
          <w:spacing w:val="3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развитие коммуникативных умений;</w:t>
      </w:r>
    </w:p>
    <w:p>
      <w:pPr>
        <w:numPr>
          <w:ilvl w:val="0"/>
          <w:numId w:val="2"/>
        </w:numPr>
        <w:shd w:val="clear" w:color="auto" w:fill="FFFFFF"/>
        <w:spacing w:after="0"/>
        <w:jc w:val="both"/>
        <w:rPr>
          <w:rFonts w:hint="default" w:ascii="Times New Roman" w:hAnsi="Times New Roman" w:cs="Times New Roman"/>
          <w:bCs/>
          <w:spacing w:val="3"/>
          <w:sz w:val="24"/>
          <w:szCs w:val="24"/>
        </w:rPr>
      </w:pPr>
      <w:r>
        <w:rPr>
          <w:rFonts w:hint="default" w:ascii="Times New Roman" w:hAnsi="Times New Roman" w:cs="Times New Roman"/>
          <w:bCs/>
          <w:spacing w:val="3"/>
          <w:sz w:val="24"/>
          <w:szCs w:val="24"/>
        </w:rPr>
        <w:t>воспитание внимания, культуры поведения;</w:t>
      </w:r>
    </w:p>
    <w:p>
      <w:pPr>
        <w:pStyle w:val="9"/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sz w:val="24"/>
          <w:szCs w:val="24"/>
          <w:lang w:eastAsia="ru-RU"/>
        </w:rPr>
        <w:t>создание проблемных ситуаций;</w:t>
      </w:r>
    </w:p>
    <w:p>
      <w:pPr>
        <w:pStyle w:val="9"/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sz w:val="24"/>
          <w:szCs w:val="24"/>
          <w:lang w:eastAsia="ru-RU"/>
        </w:rPr>
        <w:t xml:space="preserve">обучить умению работать индивидуально и в группе, </w:t>
      </w:r>
    </w:p>
    <w:p>
      <w:pPr>
        <w:pStyle w:val="9"/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sz w:val="24"/>
          <w:szCs w:val="24"/>
          <w:lang w:eastAsia="ru-RU"/>
        </w:rPr>
        <w:t>развить природные задатки  и способности детей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>.</w:t>
      </w:r>
    </w:p>
    <w:p>
      <w:pPr>
        <w:autoSpaceDE w:val="0"/>
        <w:autoSpaceDN w:val="0"/>
        <w:adjustRightInd w:val="0"/>
        <w:spacing w:after="0"/>
        <w:jc w:val="center"/>
        <w:rPr>
          <w:rFonts w:hint="default" w:ascii="Times New Roman" w:hAnsi="Times New Roman" w:cs="Times New Roman"/>
          <w:b/>
          <w:iCs/>
          <w:sz w:val="24"/>
          <w:szCs w:val="24"/>
        </w:rPr>
      </w:pPr>
      <w:r>
        <w:rPr>
          <w:rFonts w:hint="default" w:ascii="Times New Roman" w:hAnsi="Times New Roman" w:cs="Times New Roman"/>
          <w:b/>
          <w:iCs/>
          <w:sz w:val="24"/>
          <w:szCs w:val="24"/>
        </w:rPr>
        <w:t>Общая характеристика</w:t>
      </w:r>
    </w:p>
    <w:p>
      <w:pPr>
        <w:autoSpaceDE w:val="0"/>
        <w:autoSpaceDN w:val="0"/>
        <w:adjustRightInd w:val="0"/>
        <w:spacing w:after="0"/>
        <w:jc w:val="center"/>
        <w:rPr>
          <w:rFonts w:hint="default" w:ascii="Times New Roman" w:hAnsi="Times New Roman" w:cs="Times New Roman"/>
          <w:b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Кружок «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Подвижные игры</w:t>
      </w:r>
      <w:r>
        <w:rPr>
          <w:rFonts w:hint="default" w:ascii="Times New Roman" w:hAnsi="Times New Roman" w:cs="Times New Roman"/>
          <w:sz w:val="24"/>
          <w:szCs w:val="24"/>
        </w:rPr>
        <w:t xml:space="preserve">» входит во внеурочную деятельность по направлению </w:t>
      </w:r>
      <w:r>
        <w:rPr>
          <w:rFonts w:hint="default" w:ascii="Times New Roman" w:hAnsi="Times New Roman" w:cs="Times New Roman"/>
          <w:iCs/>
          <w:sz w:val="24"/>
          <w:szCs w:val="24"/>
        </w:rPr>
        <w:t>спортивно-оздоровительное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</w:rPr>
        <w:t>развитие личности.</w:t>
      </w:r>
    </w:p>
    <w:p>
      <w:pPr>
        <w:autoSpaceDE w:val="0"/>
        <w:autoSpaceDN w:val="0"/>
        <w:adjustRightInd w:val="0"/>
        <w:spacing w:after="0"/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Программа предусматривает задания, упражнения, игры на формирование коммуникативных, двигательных навыков, развитие физических навыков. Это способствует появлению желания общению с другими людьми, занятиями спортом, интеллектуальными видами деятельности. Формированию умений работать в условиях поиска, развитию сообразительности, любознательности.</w:t>
      </w:r>
    </w:p>
    <w:p>
      <w:pPr>
        <w:autoSpaceDE w:val="0"/>
        <w:autoSpaceDN w:val="0"/>
        <w:adjustRightInd w:val="0"/>
        <w:spacing w:after="0"/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процессе игры дети учатся выполнять определенный алгоритм заданий, игровых ситуаций, на этой основе формулировать выводы. Совместное с учителем выполнение алгоритма – это возможность научить ученика автоматически выполнять действия, подчиненные какому-то алгоритму.</w:t>
      </w:r>
    </w:p>
    <w:p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Игры – это не только важное средство воспитания, значение их  шире – это неотъемлемая часть любой национальной культуры. В факультативный курс «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Подвижные игры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» вошли народные игры, распространенные в России в последнее столетие, интеллектуальные игры, игры на развитие психических процессов, таких как: внимание, память, мышление, восприятие и т.д.  Они помогают всестороннему развитию подрастающего поколения, способствуют развитию физических сил и психологических качеств, выработке таких свойств, как быстрота реакции, ловкость, сообразительность и выносливость, внимание, память, смелость, коллективизм.</w:t>
      </w:r>
    </w:p>
    <w:p>
      <w:pPr>
        <w:autoSpaceDE w:val="0"/>
        <w:autoSpaceDN w:val="0"/>
        <w:adjustRightInd w:val="0"/>
        <w:spacing w:after="0"/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Кружок  «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Подвижные игры</w:t>
      </w:r>
      <w:r>
        <w:rPr>
          <w:rFonts w:hint="default" w:ascii="Times New Roman" w:hAnsi="Times New Roman" w:cs="Times New Roman"/>
          <w:sz w:val="24"/>
          <w:szCs w:val="24"/>
        </w:rPr>
        <w:t xml:space="preserve">» учитывает возрастные особенности младших школьников и поэтому предусматривает </w:t>
      </w:r>
      <w:r>
        <w:rPr>
          <w:rFonts w:hint="default" w:ascii="Times New Roman" w:hAnsi="Times New Roman" w:cs="Times New Roman"/>
          <w:iCs/>
          <w:sz w:val="24"/>
          <w:szCs w:val="24"/>
        </w:rPr>
        <w:t>организацию подвижной деятельности учащихся</w:t>
      </w:r>
      <w:r>
        <w:rPr>
          <w:rFonts w:hint="default" w:ascii="Times New Roman" w:hAnsi="Times New Roman" w:cs="Times New Roman"/>
          <w:sz w:val="24"/>
          <w:szCs w:val="24"/>
        </w:rPr>
        <w:t>, которая не мешает умственной работе. С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этой целью включены подвижные игры, настольные игры, викторины разной тематики. Некоторые игры и задания могут принимать форму состязаний, соревнований между командами.</w:t>
      </w:r>
    </w:p>
    <w:p>
      <w:pPr>
        <w:tabs>
          <w:tab w:val="left" w:pos="1080"/>
        </w:tabs>
        <w:spacing w:after="0"/>
        <w:ind w:firstLine="708"/>
        <w:jc w:val="both"/>
        <w:rPr>
          <w:rFonts w:hint="default" w:ascii="Times New Roman" w:hAnsi="Times New Roman" w:cs="Times New Roman"/>
          <w:b/>
          <w:i/>
          <w:sz w:val="24"/>
          <w:szCs w:val="24"/>
        </w:rPr>
      </w:pPr>
    </w:p>
    <w:p>
      <w:pPr>
        <w:tabs>
          <w:tab w:val="left" w:pos="1080"/>
        </w:tabs>
        <w:spacing w:after="0"/>
        <w:ind w:firstLine="708"/>
        <w:jc w:val="both"/>
        <w:rPr>
          <w:rFonts w:hint="default" w:ascii="Times New Roman" w:hAnsi="Times New Roman" w:cs="Times New Roman"/>
          <w:b/>
          <w:i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Режим проведения занятий:</w:t>
      </w:r>
    </w:p>
    <w:p>
      <w:pPr>
        <w:tabs>
          <w:tab w:val="left" w:pos="1080"/>
        </w:tabs>
        <w:spacing w:after="0"/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1-й год</w:t>
      </w:r>
      <w:r>
        <w:rPr>
          <w:rFonts w:hint="default" w:ascii="Times New Roman" w:hAnsi="Times New Roman" w:cs="Times New Roman"/>
          <w:sz w:val="24"/>
          <w:szCs w:val="24"/>
        </w:rPr>
        <w:t xml:space="preserve"> обучения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1 </w:t>
      </w:r>
      <w:r>
        <w:rPr>
          <w:rFonts w:hint="default" w:ascii="Times New Roman" w:hAnsi="Times New Roman" w:cs="Times New Roman"/>
          <w:sz w:val="24"/>
          <w:szCs w:val="24"/>
        </w:rPr>
        <w:t xml:space="preserve">час в неделю,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hint="default" w:ascii="Times New Roman" w:hAnsi="Times New Roman" w:cs="Times New Roman"/>
          <w:sz w:val="24"/>
          <w:szCs w:val="24"/>
        </w:rPr>
        <w:t xml:space="preserve"> час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sz w:val="24"/>
          <w:szCs w:val="24"/>
        </w:rPr>
        <w:t xml:space="preserve"> в месяц.</w:t>
      </w:r>
    </w:p>
    <w:p>
      <w:pPr>
        <w:tabs>
          <w:tab w:val="left" w:pos="1080"/>
        </w:tabs>
        <w:spacing w:after="0"/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2-й год</w:t>
      </w:r>
      <w:r>
        <w:rPr>
          <w:rFonts w:hint="default" w:ascii="Times New Roman" w:hAnsi="Times New Roman" w:cs="Times New Roman"/>
          <w:sz w:val="24"/>
          <w:szCs w:val="24"/>
        </w:rPr>
        <w:t xml:space="preserve"> обучения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hint="default" w:ascii="Times New Roman" w:hAnsi="Times New Roman" w:cs="Times New Roman"/>
          <w:sz w:val="24"/>
          <w:szCs w:val="24"/>
        </w:rPr>
        <w:t xml:space="preserve"> час в неделю,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hint="default" w:ascii="Times New Roman" w:hAnsi="Times New Roman" w:cs="Times New Roman"/>
          <w:sz w:val="24"/>
          <w:szCs w:val="24"/>
        </w:rPr>
        <w:t xml:space="preserve"> час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sz w:val="24"/>
          <w:szCs w:val="24"/>
        </w:rPr>
        <w:t xml:space="preserve"> в месяц.</w:t>
      </w:r>
    </w:p>
    <w:p>
      <w:pPr>
        <w:tabs>
          <w:tab w:val="left" w:pos="1080"/>
        </w:tabs>
        <w:spacing w:after="0"/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3-й год</w:t>
      </w:r>
      <w:r>
        <w:rPr>
          <w:rFonts w:hint="default" w:ascii="Times New Roman" w:hAnsi="Times New Roman" w:cs="Times New Roman"/>
          <w:sz w:val="24"/>
          <w:szCs w:val="24"/>
        </w:rPr>
        <w:t xml:space="preserve"> обучения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1 </w:t>
      </w:r>
      <w:r>
        <w:rPr>
          <w:rFonts w:hint="default" w:ascii="Times New Roman" w:hAnsi="Times New Roman" w:cs="Times New Roman"/>
          <w:sz w:val="24"/>
          <w:szCs w:val="24"/>
        </w:rPr>
        <w:t xml:space="preserve">час в неделю,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4 </w:t>
      </w:r>
      <w:r>
        <w:rPr>
          <w:rFonts w:hint="default" w:ascii="Times New Roman" w:hAnsi="Times New Roman" w:cs="Times New Roman"/>
          <w:sz w:val="24"/>
          <w:szCs w:val="24"/>
        </w:rPr>
        <w:t>час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sz w:val="24"/>
          <w:szCs w:val="24"/>
        </w:rPr>
        <w:t xml:space="preserve"> в месяц.</w:t>
      </w:r>
    </w:p>
    <w:p>
      <w:pPr>
        <w:tabs>
          <w:tab w:val="left" w:pos="1080"/>
        </w:tabs>
        <w:spacing w:after="0"/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4-й год</w:t>
      </w:r>
      <w:r>
        <w:rPr>
          <w:rFonts w:hint="default" w:ascii="Times New Roman" w:hAnsi="Times New Roman" w:cs="Times New Roman"/>
          <w:sz w:val="24"/>
          <w:szCs w:val="24"/>
        </w:rPr>
        <w:t xml:space="preserve"> обучения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1 </w:t>
      </w:r>
      <w:r>
        <w:rPr>
          <w:rFonts w:hint="default" w:ascii="Times New Roman" w:hAnsi="Times New Roman" w:cs="Times New Roman"/>
          <w:sz w:val="24"/>
          <w:szCs w:val="24"/>
        </w:rPr>
        <w:t xml:space="preserve">час в неделю,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4 </w:t>
      </w:r>
      <w:r>
        <w:rPr>
          <w:rFonts w:hint="default" w:ascii="Times New Roman" w:hAnsi="Times New Roman" w:cs="Times New Roman"/>
          <w:sz w:val="24"/>
          <w:szCs w:val="24"/>
        </w:rPr>
        <w:t>час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sz w:val="24"/>
          <w:szCs w:val="24"/>
        </w:rPr>
        <w:t xml:space="preserve"> в месяц </w:t>
      </w:r>
    </w:p>
    <w:p>
      <w:pPr>
        <w:tabs>
          <w:tab w:val="left" w:pos="1080"/>
        </w:tabs>
        <w:spacing w:after="0"/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jc w:val="center"/>
        <w:rPr>
          <w:rFonts w:hint="default" w:ascii="Times New Roman" w:hAnsi="Times New Roman" w:cs="Times New Roman"/>
          <w:b/>
          <w:iCs/>
          <w:sz w:val="24"/>
          <w:szCs w:val="24"/>
        </w:rPr>
      </w:pPr>
      <w:r>
        <w:rPr>
          <w:rFonts w:hint="default" w:ascii="Times New Roman" w:hAnsi="Times New Roman" w:cs="Times New Roman"/>
          <w:b/>
          <w:iCs/>
          <w:sz w:val="24"/>
          <w:szCs w:val="24"/>
        </w:rPr>
        <w:t>Место кружка в учебном плане.</w:t>
      </w:r>
    </w:p>
    <w:p>
      <w:pPr>
        <w:autoSpaceDE w:val="0"/>
        <w:autoSpaceDN w:val="0"/>
        <w:adjustRightInd w:val="0"/>
        <w:spacing w:after="0"/>
        <w:jc w:val="both"/>
        <w:rPr>
          <w:rFonts w:hint="default" w:ascii="Times New Roman" w:hAnsi="Times New Roman" w:cs="Times New Roman"/>
          <w:b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Программа рассчитана на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33</w:t>
      </w:r>
      <w:r>
        <w:rPr>
          <w:rFonts w:hint="default" w:ascii="Times New Roman" w:hAnsi="Times New Roman" w:cs="Times New Roman"/>
          <w:sz w:val="24"/>
          <w:szCs w:val="24"/>
        </w:rPr>
        <w:t xml:space="preserve"> часа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(1 класс) и 35 часов (2-4 класс)</w:t>
      </w:r>
      <w:r>
        <w:rPr>
          <w:rFonts w:hint="default" w:ascii="Times New Roman" w:hAnsi="Times New Roman" w:cs="Times New Roman"/>
          <w:sz w:val="24"/>
          <w:szCs w:val="24"/>
        </w:rPr>
        <w:t xml:space="preserve"> в год с проведением занятий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hint="default" w:ascii="Times New Roman" w:hAnsi="Times New Roman" w:cs="Times New Roman"/>
          <w:sz w:val="24"/>
          <w:szCs w:val="24"/>
        </w:rPr>
        <w:t xml:space="preserve"> раз 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неделю, продолжительность занятия 40 минут. Содержание кружка отвечает требованию к организации внеурочной деятельности. Подбор игр и заданий отражает реальную физическую, умственную подготовку детей, содержит полезную и любопытную информацию, способную  дать простор воображению.</w:t>
      </w:r>
    </w:p>
    <w:p>
      <w:pPr>
        <w:autoSpaceDE w:val="0"/>
        <w:autoSpaceDN w:val="0"/>
        <w:adjustRightInd w:val="0"/>
        <w:spacing w:after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Cs/>
          <w:sz w:val="24"/>
          <w:szCs w:val="24"/>
        </w:rPr>
        <w:t>Ценностными ориентирами содержания</w:t>
      </w:r>
      <w:r>
        <w:rPr>
          <w:rFonts w:hint="default" w:ascii="Times New Roman" w:hAnsi="Times New Roman" w:cs="Times New Roman"/>
          <w:iCs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данного факультативного курса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являются:</w:t>
      </w:r>
    </w:p>
    <w:p>
      <w:pPr>
        <w:autoSpaceDE w:val="0"/>
        <w:autoSpaceDN w:val="0"/>
        <w:adjustRightInd w:val="0"/>
        <w:spacing w:after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– формирование умения рассуждать как компонента логической грамотности;</w:t>
      </w:r>
    </w:p>
    <w:p>
      <w:pPr>
        <w:autoSpaceDE w:val="0"/>
        <w:autoSpaceDN w:val="0"/>
        <w:adjustRightInd w:val="0"/>
        <w:spacing w:after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– формирование физических, интеллектуальных умений, связанных с выбором алгоритма действия,</w:t>
      </w:r>
    </w:p>
    <w:p>
      <w:pPr>
        <w:autoSpaceDE w:val="0"/>
        <w:autoSpaceDN w:val="0"/>
        <w:adjustRightInd w:val="0"/>
        <w:spacing w:after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– развитие познавательной активности и самостоятельности учащихся;</w:t>
      </w:r>
    </w:p>
    <w:p>
      <w:pPr>
        <w:autoSpaceDE w:val="0"/>
        <w:autoSpaceDN w:val="0"/>
        <w:adjustRightInd w:val="0"/>
        <w:spacing w:after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– привлечение учащихся к обмену информацией в ходе свободного общения на занятиях.</w:t>
      </w:r>
    </w:p>
    <w:p>
      <w:pPr>
        <w:autoSpaceDE w:val="0"/>
        <w:autoSpaceDN w:val="0"/>
        <w:adjustRightInd w:val="0"/>
        <w:spacing w:after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i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Отличительные особенности программы</w:t>
      </w:r>
    </w:p>
    <w:p>
      <w:pPr>
        <w:spacing w:after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О</w:t>
      </w:r>
      <w:r>
        <w:rPr>
          <w:rFonts w:hint="default" w:ascii="Times New Roman" w:hAnsi="Times New Roman" w:cs="Times New Roman"/>
          <w:sz w:val="24"/>
          <w:szCs w:val="24"/>
        </w:rPr>
        <w:t>тличительной особенностью программы является увеличение объёма (количества часов) на изучение подвижных игр, а также на изучение элементов спортивных игр на период 1-4 годов обучения.</w:t>
      </w:r>
    </w:p>
    <w:p>
      <w:pPr>
        <w:spacing w:after="0"/>
        <w:jc w:val="both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Возраст детей, участвующих в реализации программы</w:t>
      </w:r>
    </w:p>
    <w:p>
      <w:pPr>
        <w:spacing w:after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Программа предназначена для учащихся  начальных классов, обучающихся на этапе начальной подготовки с 6 до 10 лет.</w:t>
      </w:r>
    </w:p>
    <w:tbl>
      <w:tblPr>
        <w:tblStyle w:val="3"/>
        <w:tblW w:w="0" w:type="auto"/>
        <w:tblInd w:w="2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4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Этап начальной подготовки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4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 год обучения – 6-7 лет;</w:t>
            </w:r>
          </w:p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 год обучения – 7-8 лет;</w:t>
            </w:r>
          </w:p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 год обучения – 8-9лет;</w:t>
            </w:r>
          </w:p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 год обучения – 9-10 лет</w:t>
            </w:r>
          </w:p>
        </w:tc>
      </w:tr>
    </w:tbl>
    <w:p>
      <w:pPr>
        <w:spacing w:after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Программа учитывает возрастные и половые особенности групп учащихся всех возрастов. При этом акцентируется внимание на качественных изменениях, в организме занимающихся в период полового созревания, изменениях антропометрических размеров тела.</w:t>
      </w:r>
    </w:p>
    <w:p>
      <w:pPr>
        <w:spacing w:after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программу также включены такие формы работы, как:</w:t>
      </w:r>
    </w:p>
    <w:p>
      <w:pPr>
        <w:numPr>
          <w:ilvl w:val="0"/>
          <w:numId w:val="3"/>
        </w:numPr>
        <w:spacing w:after="0"/>
        <w:ind w:lef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общешкольные спортивно-массовые мероприятия;</w:t>
      </w:r>
    </w:p>
    <w:p>
      <w:pPr>
        <w:numPr>
          <w:ilvl w:val="0"/>
          <w:numId w:val="3"/>
        </w:numPr>
        <w:spacing w:after="0"/>
        <w:ind w:lef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туристские походы;</w:t>
      </w:r>
    </w:p>
    <w:p>
      <w:pPr>
        <w:numPr>
          <w:ilvl w:val="0"/>
          <w:numId w:val="3"/>
        </w:numPr>
        <w:spacing w:after="0"/>
        <w:ind w:lef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спортивные праздники;</w:t>
      </w:r>
    </w:p>
    <w:p>
      <w:pPr>
        <w:numPr>
          <w:ilvl w:val="0"/>
          <w:numId w:val="3"/>
        </w:numPr>
        <w:spacing w:after="0"/>
        <w:ind w:lef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спортивно-оздоровительный лагерь.</w:t>
      </w:r>
    </w:p>
    <w:p>
      <w:pPr>
        <w:spacing w:after="0"/>
        <w:jc w:val="both"/>
        <w:rPr>
          <w:rFonts w:hint="default"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Цель этих мероприятий - пропаганда физической культуры и спорта, здорового образа жизни, развитие нравственных и эстетических качеств, формирование устойчивой мотивации у обучающихся к систематическим занятиям физической культурой и спортом, рациональное использование свободного времени, активный отдых.</w:t>
      </w:r>
    </w:p>
    <w:p>
      <w:pPr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>
      <w:pPr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1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действенная  поддержка у младших школьников должного запаса «адаптационной энергии» – тех ресурсов, которые помогают противодействовать стрессовым ситуациям, повышают неспецифическую устойчивость организма к воздействию окружающей среды, способствуя снижению заболеваемости;</w:t>
      </w:r>
    </w:p>
    <w:p>
      <w:pPr>
        <w:pStyle w:val="1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стимуляция процессов роста и развития, что благоприятно сказывается на созревании и детского организма, на его биологической надежности;</w:t>
      </w:r>
    </w:p>
    <w:p>
      <w:pPr>
        <w:pStyle w:val="1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наличие положительных эмоций, что способствует охране и укреплению психического здоровья;</w:t>
      </w:r>
    </w:p>
    <w:p>
      <w:pPr>
        <w:pStyle w:val="1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влияние на своевременное формирование двигательных умений и навыков и стимулирование развития основных физических качеств младших школьников (силы, быстроты, ловкости, выносливости, равновесия и координации движения), что обеспечивает их высокую физическую и умственную работоспособность;</w:t>
      </w:r>
    </w:p>
    <w:p>
      <w:pPr>
        <w:pStyle w:val="1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формирование навыков самоорганизации культурного досуга</w:t>
      </w:r>
    </w:p>
    <w:p>
      <w:pPr>
        <w:pStyle w:val="10"/>
        <w:autoSpaceDE w:val="0"/>
        <w:autoSpaceDN w:val="0"/>
        <w:adjustRightInd w:val="0"/>
        <w:spacing w:after="0" w:line="240" w:lineRule="auto"/>
        <w:ind w:left="0"/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После окончания </w:t>
      </w:r>
      <w:r>
        <w:rPr>
          <w:rFonts w:hint="default" w:ascii="Times New Roman" w:hAnsi="Times New Roman" w:cs="Times New Roman"/>
          <w:b/>
          <w:i/>
          <w:sz w:val="24"/>
          <w:szCs w:val="24"/>
        </w:rPr>
        <w:t>этапа начальной подготовки</w:t>
      </w:r>
      <w:r>
        <w:rPr>
          <w:rFonts w:hint="default" w:ascii="Times New Roman" w:hAnsi="Times New Roman" w:cs="Times New Roman"/>
          <w:sz w:val="24"/>
          <w:szCs w:val="24"/>
        </w:rPr>
        <w:t xml:space="preserve"> учащиеся должны:</w:t>
      </w:r>
    </w:p>
    <w:p>
      <w:pPr>
        <w:spacing w:after="0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знать:</w:t>
      </w:r>
    </w:p>
    <w:p>
      <w:pPr>
        <w:spacing w:after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-об общих и индивидуальных основах личной гигиены, о правилах  использования закаливающих процедур, профилактики нарушений осанки и поддержания достойного внешнего вида.</w:t>
      </w:r>
    </w:p>
    <w:p>
      <w:pPr>
        <w:spacing w:after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упрощенные правила спортивных игр (футбол, регби, баскетбол, лапта) и подвижных игр для развития физических качеств;</w:t>
      </w:r>
    </w:p>
    <w:p>
      <w:pPr>
        <w:spacing w:after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-гигиенические требования к спортивной одежде и обуви.</w:t>
      </w:r>
    </w:p>
    <w:p>
      <w:pPr>
        <w:spacing w:after="0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Уметь:</w:t>
      </w:r>
    </w:p>
    <w:p>
      <w:pPr>
        <w:spacing w:after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-выполнять общеразвивающие упражнения на развитие координации движений, ловкости, гибкости, силы мышц ног, рук, спины, брюшного пресса;</w:t>
      </w:r>
    </w:p>
    <w:p>
      <w:pPr>
        <w:spacing w:after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-играть по упрощенным правилам в спортивные (футбол, регби, баскетбол, лапта) и подвижные игры для развития физических качеств;</w:t>
      </w:r>
    </w:p>
    <w:p>
      <w:pPr>
        <w:spacing w:after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-соблюдать правила техники безопасности во время занятий, в пути следования на занятия и по дороге домой;</w:t>
      </w:r>
    </w:p>
    <w:p>
      <w:pPr>
        <w:spacing w:after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После окончания </w:t>
      </w:r>
      <w:r>
        <w:rPr>
          <w:rFonts w:hint="default" w:ascii="Times New Roman" w:hAnsi="Times New Roman" w:cs="Times New Roman"/>
          <w:b/>
          <w:i/>
          <w:sz w:val="24"/>
          <w:szCs w:val="24"/>
          <w:lang w:val="en-US"/>
        </w:rPr>
        <w:t>I</w:t>
      </w:r>
      <w:r>
        <w:rPr>
          <w:rFonts w:hint="default" w:ascii="Times New Roman" w:hAnsi="Times New Roman" w:cs="Times New Roman"/>
          <w:b/>
          <w:i/>
          <w:sz w:val="24"/>
          <w:szCs w:val="24"/>
        </w:rPr>
        <w:t xml:space="preserve"> года обучения </w:t>
      </w:r>
      <w:r>
        <w:rPr>
          <w:rFonts w:hint="default" w:ascii="Times New Roman" w:hAnsi="Times New Roman" w:cs="Times New Roman"/>
          <w:sz w:val="24"/>
          <w:szCs w:val="24"/>
        </w:rPr>
        <w:t>учащиеся должны</w:t>
      </w:r>
    </w:p>
    <w:p>
      <w:pPr>
        <w:spacing w:after="0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Знать:</w:t>
      </w:r>
    </w:p>
    <w:p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задачи общей физической подготовки;</w:t>
      </w:r>
    </w:p>
    <w:p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упрощенные правила спортивных игр (футбол, баскетбол, баскетбол, лапта) и подвижных игр.</w:t>
      </w:r>
    </w:p>
    <w:p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цель и задачи разминки, основной и заключительной частей занятий;</w:t>
      </w:r>
    </w:p>
    <w:p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основы техники безопасности во время занятий в пути следования на занятия и по дороге домой;</w:t>
      </w:r>
    </w:p>
    <w:p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историю возникновения и развития подвижных и спортивных игр;</w:t>
      </w:r>
    </w:p>
    <w:p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гигиенические требования к питанию, к инвентарю и спортивной одежде;</w:t>
      </w:r>
    </w:p>
    <w:p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основы строения и функций организма;</w:t>
      </w:r>
    </w:p>
    <w:p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характерные спортивные травмы и их предупреждение;</w:t>
      </w:r>
    </w:p>
    <w:p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способы и приемы первой помощи.</w:t>
      </w:r>
    </w:p>
    <w:p>
      <w:pPr>
        <w:tabs>
          <w:tab w:val="left" w:pos="284"/>
        </w:tabs>
        <w:spacing w:after="0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Уметь:</w:t>
      </w:r>
    </w:p>
    <w:p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играть по упрощенным правилам в спортивные (футбол, баскетбол,  лапта) и подвижные игры для развития  выносливости, быстроты.</w:t>
      </w:r>
    </w:p>
    <w:p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соблюдать правила техники безопасности во время занятий, в пути следования на занятия и по дороге домой;</w:t>
      </w:r>
    </w:p>
    <w:p>
      <w:pPr>
        <w:tabs>
          <w:tab w:val="left" w:pos="284"/>
        </w:tabs>
        <w:spacing w:after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284"/>
        </w:tabs>
        <w:spacing w:after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После окончания </w:t>
      </w:r>
      <w:r>
        <w:rPr>
          <w:rFonts w:hint="default" w:ascii="Times New Roman" w:hAnsi="Times New Roman" w:cs="Times New Roman"/>
          <w:b/>
          <w:i/>
          <w:sz w:val="24"/>
          <w:szCs w:val="24"/>
          <w:lang w:val="en-US"/>
        </w:rPr>
        <w:t>II</w:t>
      </w:r>
      <w:r>
        <w:rPr>
          <w:rFonts w:hint="default" w:ascii="Times New Roman" w:hAnsi="Times New Roman" w:cs="Times New Roman"/>
          <w:b/>
          <w:i/>
          <w:sz w:val="24"/>
          <w:szCs w:val="24"/>
        </w:rPr>
        <w:t xml:space="preserve"> года обучения </w:t>
      </w:r>
      <w:r>
        <w:rPr>
          <w:rFonts w:hint="default" w:ascii="Times New Roman" w:hAnsi="Times New Roman" w:cs="Times New Roman"/>
          <w:sz w:val="24"/>
          <w:szCs w:val="24"/>
        </w:rPr>
        <w:t>учащиеся должны</w:t>
      </w:r>
    </w:p>
    <w:p>
      <w:pPr>
        <w:spacing w:after="0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Знать:</w:t>
      </w:r>
    </w:p>
    <w:p>
      <w:pPr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правила спортивных игр (футбол, баскетбол, лапта);</w:t>
      </w:r>
    </w:p>
    <w:p>
      <w:pPr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историю возникновения и развития подвижных и спортивных игр;</w:t>
      </w:r>
    </w:p>
    <w:p>
      <w:pPr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значение питания, как фактора сохранения и укрепления здоровья;</w:t>
      </w:r>
    </w:p>
    <w:p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основные правила судейства соревнований  и правил подвижных игр;</w:t>
      </w:r>
    </w:p>
    <w:p>
      <w:pPr>
        <w:tabs>
          <w:tab w:val="left" w:pos="284"/>
        </w:tabs>
        <w:spacing w:after="0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Уметь:</w:t>
      </w:r>
    </w:p>
    <w:p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играть по правилам в спортивные игры (футбол, баскетбол, лапта).</w:t>
      </w:r>
    </w:p>
    <w:p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выполнять упражнения на расслабление во время занятий;</w:t>
      </w:r>
    </w:p>
    <w:p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соблюдать правила техники безопасности во время занятий, в пути следования на занятия и по дороге домой</w:t>
      </w:r>
    </w:p>
    <w:p>
      <w:pPr>
        <w:spacing w:after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284"/>
        </w:tabs>
        <w:spacing w:after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После окончания </w:t>
      </w:r>
      <w:r>
        <w:rPr>
          <w:rFonts w:hint="default" w:ascii="Times New Roman" w:hAnsi="Times New Roman" w:cs="Times New Roman"/>
          <w:b/>
          <w:i/>
          <w:sz w:val="24"/>
          <w:szCs w:val="24"/>
          <w:lang w:val="en-US"/>
        </w:rPr>
        <w:t>III</w:t>
      </w:r>
      <w:r>
        <w:rPr>
          <w:rFonts w:hint="default" w:ascii="Times New Roman" w:hAnsi="Times New Roman" w:cs="Times New Roman"/>
          <w:b/>
          <w:i/>
          <w:sz w:val="24"/>
          <w:szCs w:val="24"/>
        </w:rPr>
        <w:t xml:space="preserve"> года обучения </w:t>
      </w:r>
      <w:r>
        <w:rPr>
          <w:rFonts w:hint="default" w:ascii="Times New Roman" w:hAnsi="Times New Roman" w:cs="Times New Roman"/>
          <w:sz w:val="24"/>
          <w:szCs w:val="24"/>
        </w:rPr>
        <w:t>учащиеся должны</w:t>
      </w:r>
    </w:p>
    <w:p>
      <w:pPr>
        <w:tabs>
          <w:tab w:val="left" w:pos="284"/>
        </w:tabs>
        <w:spacing w:after="0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Знать:</w:t>
      </w:r>
    </w:p>
    <w:p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специфические особенности подвижных и спортивных игр направленных на развитие физических качеств;</w:t>
      </w:r>
    </w:p>
    <w:p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правила спортивных игр (футбол, баскетбол, лапта);</w:t>
      </w:r>
    </w:p>
    <w:p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основы техники безопасности во время занятий в пути следования на занятия и по дороге домой;</w:t>
      </w:r>
    </w:p>
    <w:p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правила дорожного движения;</w:t>
      </w:r>
    </w:p>
    <w:p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историю возникновения и развития легкой атлетики;</w:t>
      </w:r>
    </w:p>
    <w:p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понятие о силе воли и спортивном характере;</w:t>
      </w:r>
    </w:p>
    <w:p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значение питания, как фактора сохранения и укрепления здоровья.</w:t>
      </w:r>
    </w:p>
    <w:p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положение о соревнованиях;</w:t>
      </w:r>
    </w:p>
    <w:p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общее представление судействе на соревнованиях;</w:t>
      </w:r>
    </w:p>
    <w:p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основные обязанности судей;</w:t>
      </w:r>
    </w:p>
    <w:p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перечень документов необходимых для участия в  соревнованиях;</w:t>
      </w:r>
    </w:p>
    <w:p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меры личной и общественной профилактики болезней;</w:t>
      </w:r>
    </w:p>
    <w:p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характерные спортивные травмы и их предупреждение;</w:t>
      </w:r>
    </w:p>
    <w:p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правила оказания первой доврачебной помощи;</w:t>
      </w:r>
    </w:p>
    <w:p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причины утомления</w:t>
      </w:r>
    </w:p>
    <w:p>
      <w:pPr>
        <w:tabs>
          <w:tab w:val="left" w:pos="284"/>
        </w:tabs>
        <w:spacing w:after="0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Уметь:</w:t>
      </w:r>
    </w:p>
    <w:p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играть по правилам в спортивные игры (футбол, баскетбол, лапта);</w:t>
      </w:r>
    </w:p>
    <w:p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соблюдать правила техники безопасности во время занятий, в пути следования на занятия и по дороге домой;</w:t>
      </w:r>
    </w:p>
    <w:p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выполнять обязанности помощников судей на соревнованиях.</w:t>
      </w:r>
    </w:p>
    <w:p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оказывать первую доврачебную помощь</w:t>
      </w:r>
    </w:p>
    <w:p>
      <w:pPr>
        <w:tabs>
          <w:tab w:val="left" w:pos="284"/>
        </w:tabs>
        <w:spacing w:after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После окончания </w:t>
      </w:r>
      <w:r>
        <w:rPr>
          <w:rFonts w:hint="default" w:ascii="Times New Roman" w:hAnsi="Times New Roman" w:cs="Times New Roman"/>
          <w:b/>
          <w:i/>
          <w:sz w:val="24"/>
          <w:szCs w:val="24"/>
          <w:lang w:val="en-US"/>
        </w:rPr>
        <w:t>IV</w:t>
      </w:r>
      <w:r>
        <w:rPr>
          <w:rFonts w:hint="default" w:ascii="Times New Roman" w:hAnsi="Times New Roman" w:cs="Times New Roman"/>
          <w:b/>
          <w:i/>
          <w:sz w:val="24"/>
          <w:szCs w:val="24"/>
        </w:rPr>
        <w:t xml:space="preserve"> годов обучения</w:t>
      </w:r>
      <w:r>
        <w:rPr>
          <w:rFonts w:hint="default" w:ascii="Times New Roman" w:hAnsi="Times New Roman" w:cs="Times New Roman"/>
          <w:sz w:val="24"/>
          <w:szCs w:val="24"/>
        </w:rPr>
        <w:t xml:space="preserve"> учащиеся должны</w:t>
      </w:r>
    </w:p>
    <w:p>
      <w:pPr>
        <w:tabs>
          <w:tab w:val="left" w:pos="426"/>
        </w:tabs>
        <w:spacing w:after="0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Знать:</w:t>
      </w:r>
    </w:p>
    <w:p>
      <w:pPr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методику судейства соревнований по спортивным играм;</w:t>
      </w:r>
    </w:p>
    <w:p>
      <w:pPr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меры личной и общественной профилактики болезней;</w:t>
      </w:r>
    </w:p>
    <w:p>
      <w:pPr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характерные спортивные травмы и их предупреждение;</w:t>
      </w:r>
    </w:p>
    <w:p>
      <w:pPr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правила оказания первой доврачебной помощи;</w:t>
      </w:r>
    </w:p>
    <w:p>
      <w:pPr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правила спортивных игр (футбол, баскетбол, лапта);</w:t>
      </w:r>
    </w:p>
    <w:p>
      <w:pPr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основы техники безопасности во время занятий в пути следования на занятия и по дороге домой;</w:t>
      </w:r>
    </w:p>
    <w:p>
      <w:pPr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правила дорожного движения;</w:t>
      </w:r>
    </w:p>
    <w:p>
      <w:pPr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историю возникновения и развития подвижных и спортивных игр;</w:t>
      </w:r>
    </w:p>
    <w:p>
      <w:pPr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понятие о силе воли и спортивном характере;</w:t>
      </w:r>
    </w:p>
    <w:p>
      <w:pPr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значение питания, как фактора сохранения и укрепления здоровья.</w:t>
      </w:r>
    </w:p>
    <w:p>
      <w:pPr>
        <w:tabs>
          <w:tab w:val="left" w:pos="426"/>
        </w:tabs>
        <w:spacing w:after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Уметь</w:t>
      </w:r>
      <w:r>
        <w:rPr>
          <w:rFonts w:hint="default" w:ascii="Times New Roman" w:hAnsi="Times New Roman" w:cs="Times New Roman"/>
          <w:sz w:val="24"/>
          <w:szCs w:val="24"/>
        </w:rPr>
        <w:t>:</w:t>
      </w:r>
    </w:p>
    <w:p>
      <w:pPr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оказывать первую доврачебную помощь;</w:t>
      </w:r>
    </w:p>
    <w:p>
      <w:pPr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анализировать технику своего бега и определять ошибки;</w:t>
      </w:r>
    </w:p>
    <w:p>
      <w:pPr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подбирать и проводить спортивные и подвижные игры;</w:t>
      </w:r>
    </w:p>
    <w:p>
      <w:pPr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работать в составе судейских бригад городских соревнований;</w:t>
      </w:r>
    </w:p>
    <w:p>
      <w:pPr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владеть терминологией по изучению спортивных и подвижных игр</w:t>
      </w:r>
    </w:p>
    <w:p>
      <w:pPr>
        <w:spacing w:after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целях контроля за результативностью занятий 2 раза в год проводятся показательные соревнования.</w:t>
      </w:r>
    </w:p>
    <w:p>
      <w:pPr>
        <w:tabs>
          <w:tab w:val="left" w:pos="284"/>
        </w:tabs>
        <w:spacing w:after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9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кружка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>«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>Подвижные игры</w: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>»</w:t>
      </w:r>
    </w:p>
    <w:p>
      <w:pPr>
        <w:pStyle w:val="9"/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9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231E1F"/>
          <w:w w:val="106"/>
          <w:sz w:val="24"/>
          <w:szCs w:val="24"/>
        </w:rPr>
        <w:t>Личностными</w:t>
      </w:r>
      <w:r>
        <w:rPr>
          <w:rFonts w:hint="default" w:ascii="Times New Roman" w:hAnsi="Times New Roman" w:cs="Times New Roman"/>
          <w:b/>
          <w:bCs/>
          <w:color w:val="231E1F"/>
          <w:spacing w:val="45"/>
          <w:w w:val="10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231E1F"/>
          <w:w w:val="106"/>
          <w:sz w:val="24"/>
          <w:szCs w:val="24"/>
        </w:rPr>
        <w:t xml:space="preserve">результатами 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кружка </w: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>«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>Подвижные игры</w: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>»</w:t>
      </w:r>
    </w:p>
    <w:p>
      <w:pPr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являются следующие умения:</w:t>
      </w:r>
    </w:p>
    <w:p>
      <w:pPr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оценивать поступки людей, жизненные ситуации с точки зрения общепринятых норм и ценностей; оценивать конкретные поступки как хорошие или  плохие;</w:t>
      </w:r>
    </w:p>
    <w:p>
      <w:pPr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умение выражать  свои эмоции;</w:t>
      </w:r>
    </w:p>
    <w:p>
      <w:pPr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понимать эмоции других людей, сочувствовать, сопереживать;</w:t>
      </w:r>
    </w:p>
    <w:p>
      <w:pPr>
        <w:widowControl w:val="0"/>
        <w:autoSpaceDE w:val="0"/>
        <w:autoSpaceDN w:val="0"/>
        <w:adjustRightInd w:val="0"/>
        <w:spacing w:after="0"/>
        <w:ind w:left="1030" w:right="133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pStyle w:val="9"/>
        <w:jc w:val="both"/>
        <w:rPr>
          <w:rFonts w:hint="default" w:ascii="Times New Roman" w:hAnsi="Times New Roman" w:cs="Times New Roman"/>
          <w:b/>
          <w:bCs/>
          <w:color w:val="231E1F"/>
          <w:w w:val="106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231E1F"/>
          <w:w w:val="106"/>
          <w:sz w:val="24"/>
          <w:szCs w:val="24"/>
        </w:rPr>
        <w:t xml:space="preserve">Метапредметными результатами кружка </w:t>
      </w:r>
      <w:bookmarkStart w:id="0" w:name="_GoBack"/>
      <w:bookmarkEnd w:id="0"/>
      <w:r>
        <w:rPr>
          <w:rFonts w:hint="default" w:ascii="Times New Roman" w:hAnsi="Times New Roman" w:cs="Times New Roman"/>
          <w:b/>
          <w:bCs w:val="0"/>
          <w:sz w:val="24"/>
          <w:szCs w:val="24"/>
        </w:rPr>
        <w:t>«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>Подвижные игры</w: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>»</w:t>
      </w:r>
      <w:r>
        <w:rPr>
          <w:rFonts w:hint="default" w:ascii="Times New Roman" w:hAnsi="Times New Roman" w:cs="Times New Roman"/>
          <w:b/>
          <w:bCs/>
          <w:color w:val="231E1F"/>
          <w:w w:val="10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Cs/>
          <w:color w:val="231E1F"/>
          <w:w w:val="106"/>
          <w:sz w:val="24"/>
          <w:szCs w:val="24"/>
        </w:rPr>
        <w:t>является формирование универсальных учебных действий (УУД).</w:t>
      </w:r>
    </w:p>
    <w:p>
      <w:pPr>
        <w:pStyle w:val="9"/>
        <w:jc w:val="both"/>
        <w:rPr>
          <w:rFonts w:hint="default" w:ascii="Times New Roman" w:hAnsi="Times New Roman" w:cs="Times New Roman"/>
          <w:b/>
          <w:bCs/>
          <w:color w:val="231E1F"/>
          <w:w w:val="106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231E1F"/>
          <w:w w:val="106"/>
          <w:sz w:val="24"/>
          <w:szCs w:val="24"/>
        </w:rPr>
        <w:t>Регулятивные УУД:</w:t>
      </w:r>
    </w:p>
    <w:p>
      <w:pPr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определять и формировать цель  деятельности с помощью учителя;</w:t>
      </w:r>
    </w:p>
    <w:p>
      <w:pPr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проговаривать последовательность действий во время занятия;</w:t>
      </w:r>
    </w:p>
    <w:p>
      <w:pPr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учиться работать по определенному алгоритму</w:t>
      </w:r>
    </w:p>
    <w:p>
      <w:pPr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Познавательные УУД:</w:t>
      </w:r>
    </w:p>
    <w:p>
      <w:pPr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умение делать выводы в результате совместной работы класса и учителя;</w:t>
      </w:r>
    </w:p>
    <w:p>
      <w:pPr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Коммуникативные УУД:</w:t>
      </w:r>
    </w:p>
    <w:p>
      <w:pPr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умение оформлять свои мысли в устной форме  </w:t>
      </w:r>
    </w:p>
    <w:p>
      <w:pPr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слушать и понимать речь  других;</w:t>
      </w:r>
    </w:p>
    <w:p>
      <w:pPr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договариваться с одноклассниками совместно с учителем о правилах поведения и общения и следовать им;</w:t>
      </w:r>
    </w:p>
    <w:p>
      <w:pPr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учиться работать в  паре,  группе; выполнять различные роли</w:t>
      </w:r>
    </w:p>
    <w:p>
      <w:pPr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(лидера исполнителя).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81"/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8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1314450</wp:posOffset>
                </wp:positionH>
                <wp:positionV relativeFrom="page">
                  <wp:posOffset>8669655</wp:posOffset>
                </wp:positionV>
                <wp:extent cx="4679950" cy="614045"/>
                <wp:effectExtent l="0" t="1905" r="0" b="31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679950" cy="61404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3.5pt;margin-top:682.65pt;height:48.35pt;width:368.5pt;mso-position-horizontal-relative:page;mso-position-vertical-relative:page;z-index:-251656192;mso-width-relative:page;mso-height-relative:page;" fillcolor="#FEFEFE" filled="t" stroked="f" coordsize="21600,21600" o:allowincell="f" o:gfxdata="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J1v4Jzc&#10;AAAADQEAAA8AAAAAAAAAAQAgAAAAIgAAAGRycy9kb3ducmV2LnhtbFBLAQIUABQAAAAIAIdO4kB7&#10;vUFaHAIAAAoEAAAOAAAAAAAAAAEAIAAAACsBAABkcnMvZTJvRG9jLnhtbFBLBQYAAAAABgAGAFkB&#10;AAC5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Формы занятий:</w:t>
      </w:r>
    </w:p>
    <w:p>
      <w:pPr>
        <w:pStyle w:val="5"/>
        <w:ind w:left="0" w:leftChars="0" w:right="-5" w:firstLine="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Занятия 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>полностью построены на игровых обучающих ситуациях с использованием спортивного инвентаря и без него.</w:t>
      </w:r>
    </w:p>
    <w:p>
      <w:pPr>
        <w:tabs>
          <w:tab w:val="left" w:pos="540"/>
        </w:tabs>
        <w:spacing w:after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540"/>
        </w:tabs>
        <w:spacing w:after="0"/>
        <w:jc w:val="both"/>
        <w:rPr>
          <w:rFonts w:hint="default"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hint="default" w:ascii="Times New Roman" w:hAnsi="Times New Roman" w:eastAsia="Calibri" w:cs="Times New Roman"/>
          <w:b/>
          <w:bCs/>
          <w:iCs/>
          <w:sz w:val="24"/>
          <w:szCs w:val="24"/>
          <w:lang w:eastAsia="ar-SA"/>
        </w:rPr>
        <w:t>Коммуникативные универсальные учебные действия</w:t>
      </w:r>
      <w:r>
        <w:rPr>
          <w:rFonts w:hint="default" w:ascii="Times New Roman" w:hAnsi="Times New Roman" w:eastAsia="Calibri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>
        <w:rPr>
          <w:rFonts w:hint="default" w:ascii="Times New Roman" w:hAnsi="Times New Roman" w:eastAsia="Calibri" w:cs="Times New Roman"/>
          <w:sz w:val="24"/>
          <w:szCs w:val="24"/>
          <w:lang w:eastAsia="ar-SA"/>
        </w:rPr>
        <w:t>обеспечивают социальную компетентность и учёт позиции</w:t>
      </w:r>
      <w:r>
        <w:rPr>
          <w:rFonts w:hint="default" w:ascii="Times New Roman" w:hAnsi="Times New Roman" w:eastAsia="Calibri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>
        <w:rPr>
          <w:rFonts w:hint="default" w:ascii="Times New Roman" w:hAnsi="Times New Roman" w:eastAsia="Calibri" w:cs="Times New Roman"/>
          <w:sz w:val="24"/>
          <w:szCs w:val="24"/>
          <w:lang w:eastAsia="ar-SA"/>
        </w:rPr>
        <w:t>других людей, партнёров по общению или деятельности; умение слушать и вступать в диалог; участвовать в коллективном</w:t>
      </w:r>
      <w:r>
        <w:rPr>
          <w:rFonts w:hint="default" w:ascii="Times New Roman" w:hAnsi="Times New Roman" w:eastAsia="Calibri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>
        <w:rPr>
          <w:rFonts w:hint="default" w:ascii="Times New Roman" w:hAnsi="Times New Roman" w:eastAsia="Calibri" w:cs="Times New Roman"/>
          <w:sz w:val="24"/>
          <w:szCs w:val="24"/>
          <w:lang w:eastAsia="ar-SA"/>
        </w:rPr>
        <w:t>обсуждении проблем; интегрироваться в группу сверстников</w:t>
      </w:r>
      <w:r>
        <w:rPr>
          <w:rFonts w:hint="default" w:ascii="Times New Roman" w:hAnsi="Times New Roman" w:eastAsia="Calibri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>
        <w:rPr>
          <w:rFonts w:hint="default" w:ascii="Times New Roman" w:hAnsi="Times New Roman" w:eastAsia="Calibri" w:cs="Times New Roman"/>
          <w:sz w:val="24"/>
          <w:szCs w:val="24"/>
          <w:lang w:eastAsia="ar-SA"/>
        </w:rPr>
        <w:t>и строить продуктивное взаимодействие и сотрудничество со</w:t>
      </w:r>
      <w:r>
        <w:rPr>
          <w:rFonts w:hint="default" w:ascii="Times New Roman" w:hAnsi="Times New Roman" w:eastAsia="Calibri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>
        <w:rPr>
          <w:rFonts w:hint="default" w:ascii="Times New Roman" w:hAnsi="Times New Roman" w:eastAsia="Calibri" w:cs="Times New Roman"/>
          <w:sz w:val="24"/>
          <w:szCs w:val="24"/>
          <w:lang w:eastAsia="ar-SA"/>
        </w:rPr>
        <w:t>сверстниками и взрослыми.</w:t>
      </w:r>
    </w:p>
    <w:p>
      <w:pPr>
        <w:tabs>
          <w:tab w:val="left" w:pos="540"/>
        </w:tabs>
        <w:spacing w:after="0"/>
        <w:jc w:val="both"/>
        <w:rPr>
          <w:rFonts w:hint="default" w:ascii="Times New Roman" w:hAnsi="Times New Roman" w:eastAsia="Calibri" w:cs="Times New Roman"/>
          <w:sz w:val="24"/>
          <w:szCs w:val="24"/>
          <w:lang w:eastAsia="ar-SA"/>
        </w:rPr>
      </w:pPr>
    </w:p>
    <w:p>
      <w:pPr>
        <w:spacing w:after="0"/>
        <w:ind w:firstLine="709"/>
        <w:jc w:val="both"/>
        <w:rPr>
          <w:rFonts w:hint="default"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ar-SA"/>
        </w:rPr>
        <w:t>К коммуникативным действиям относятся:</w:t>
      </w:r>
    </w:p>
    <w:p>
      <w:pPr>
        <w:spacing w:after="0"/>
        <w:ind w:firstLine="709"/>
        <w:jc w:val="both"/>
        <w:rPr>
          <w:rFonts w:hint="default"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ar-SA"/>
        </w:rPr>
        <w:t>• планирование учебного сотрудничества с учителем и сверстниками — определение цели, функций участников, способов взаимодействия;</w:t>
      </w:r>
    </w:p>
    <w:p>
      <w:pPr>
        <w:spacing w:after="0"/>
        <w:ind w:firstLine="709"/>
        <w:jc w:val="both"/>
        <w:rPr>
          <w:rFonts w:hint="default"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ar-SA"/>
        </w:rPr>
        <w:t>• постановка вопросов — инициативное сотрудничество в поиске и сборе информации;</w:t>
      </w:r>
    </w:p>
    <w:p>
      <w:pPr>
        <w:spacing w:after="0"/>
        <w:ind w:firstLine="709"/>
        <w:jc w:val="both"/>
        <w:rPr>
          <w:rFonts w:hint="default"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ar-SA"/>
        </w:rPr>
        <w:t>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>
      <w:pPr>
        <w:spacing w:after="0"/>
        <w:ind w:firstLine="709"/>
        <w:jc w:val="both"/>
        <w:rPr>
          <w:rFonts w:hint="default"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ar-SA"/>
        </w:rPr>
        <w:t>• управление поведением партнёра — контроль, коррекция, оценка его действий;</w:t>
      </w:r>
    </w:p>
    <w:p>
      <w:pPr>
        <w:spacing w:after="0"/>
        <w:ind w:firstLine="709"/>
        <w:jc w:val="both"/>
        <w:rPr>
          <w:rFonts w:hint="default"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ar-SA"/>
        </w:rPr>
        <w:t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>
      <w:pPr>
        <w:numPr>
          <w:ilvl w:val="0"/>
          <w:numId w:val="9"/>
        </w:numPr>
        <w:suppressAutoHyphens/>
        <w:spacing w:after="0"/>
        <w:jc w:val="both"/>
        <w:rPr>
          <w:rFonts w:hint="default"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ar-SA"/>
        </w:rPr>
        <w:t>сформировать навыки позитивного коммуникативного общения;</w:t>
      </w:r>
    </w:p>
    <w:p>
      <w:pPr>
        <w:suppressAutoHyphens/>
        <w:spacing w:after="0"/>
        <w:jc w:val="both"/>
        <w:rPr>
          <w:rFonts w:hint="default" w:ascii="Times New Roman" w:hAnsi="Times New Roman" w:eastAsia="Calibri" w:cs="Times New Roman"/>
          <w:sz w:val="24"/>
          <w:szCs w:val="24"/>
          <w:lang w:eastAsia="ar-SA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Морально-волевые качества, которые развиваются в процессе занятий подвижными и спортивными играми:</w:t>
      </w:r>
    </w:p>
    <w:p>
      <w:pPr>
        <w:numPr>
          <w:ilvl w:val="0"/>
          <w:numId w:val="9"/>
        </w:numPr>
        <w:spacing w:after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 xml:space="preserve">сила воли </w:t>
      </w:r>
      <w:r>
        <w:rPr>
          <w:rFonts w:hint="default" w:ascii="Times New Roman" w:hAnsi="Times New Roman" w:cs="Times New Roman"/>
          <w:sz w:val="24"/>
          <w:szCs w:val="24"/>
        </w:rPr>
        <w:t>- способность преодолевать значительные затруднения.</w:t>
      </w:r>
    </w:p>
    <w:p>
      <w:pPr>
        <w:numPr>
          <w:ilvl w:val="0"/>
          <w:numId w:val="9"/>
        </w:numPr>
        <w:spacing w:after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трудолюбие, настойчивость, терпеливость</w:t>
      </w:r>
      <w:r>
        <w:rPr>
          <w:rFonts w:hint="default" w:ascii="Times New Roman" w:hAnsi="Times New Roman" w:cs="Times New Roman"/>
          <w:sz w:val="24"/>
          <w:szCs w:val="24"/>
        </w:rPr>
        <w:t xml:space="preserve"> – это проявление силы воли во времени, на пути к достижению поставленной цели. Такая устремленность, питаемая моральным долгом, интересом и желанием достигнуть цели, главнейшая основа этих качеств.</w:t>
      </w:r>
    </w:p>
    <w:p>
      <w:pPr>
        <w:numPr>
          <w:ilvl w:val="0"/>
          <w:numId w:val="9"/>
        </w:numPr>
        <w:spacing w:after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выдержка и самообладание -</w:t>
      </w:r>
      <w:r>
        <w:rPr>
          <w:rFonts w:hint="default" w:ascii="Times New Roman" w:hAnsi="Times New Roman" w:cs="Times New Roman"/>
          <w:sz w:val="24"/>
          <w:szCs w:val="24"/>
        </w:rPr>
        <w:t xml:space="preserve"> это качества, определяющие умение спортсмена владеть собой, позволяющие сохранять психическую устойчивость и хладнокровие перед стартом и в «разгар» битвы на спортивной арене, обеспечивающие правильную реакцию и поведение спортсмена на различные сбивающие внешние факторы.</w:t>
      </w:r>
    </w:p>
    <w:p>
      <w:pPr>
        <w:numPr>
          <w:ilvl w:val="0"/>
          <w:numId w:val="9"/>
        </w:numPr>
        <w:spacing w:after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 xml:space="preserve">решительность – </w:t>
      </w:r>
      <w:r>
        <w:rPr>
          <w:rFonts w:hint="default" w:ascii="Times New Roman" w:hAnsi="Times New Roman" w:cs="Times New Roman"/>
          <w:sz w:val="24"/>
          <w:szCs w:val="24"/>
        </w:rPr>
        <w:t>это умение в нужный момент принимать обоснованное решение, своевременно проводить его к исполнению.</w:t>
      </w:r>
    </w:p>
    <w:p>
      <w:pPr>
        <w:numPr>
          <w:ilvl w:val="0"/>
          <w:numId w:val="9"/>
        </w:numPr>
        <w:spacing w:after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мужество и смелость –</w:t>
      </w:r>
      <w:r>
        <w:rPr>
          <w:rFonts w:hint="default" w:ascii="Times New Roman" w:hAnsi="Times New Roman" w:cs="Times New Roman"/>
          <w:sz w:val="24"/>
          <w:szCs w:val="24"/>
        </w:rPr>
        <w:t xml:space="preserve"> это черты характера, выражающие моральную силу и волевую стойкость человека, храбрость, присутствия духа в опасности, готовность смело и решительно бороться за достижение благородной цели.</w:t>
      </w:r>
    </w:p>
    <w:p>
      <w:pPr>
        <w:numPr>
          <w:ilvl w:val="0"/>
          <w:numId w:val="9"/>
        </w:numPr>
        <w:spacing w:after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 xml:space="preserve">уверенность в своих силах </w:t>
      </w:r>
      <w:r>
        <w:rPr>
          <w:rFonts w:hint="default" w:ascii="Times New Roman" w:hAnsi="Times New Roman" w:cs="Times New Roman"/>
          <w:sz w:val="24"/>
          <w:szCs w:val="24"/>
        </w:rPr>
        <w:t>– это качество, является основой бойцовского характера.</w:t>
      </w:r>
    </w:p>
    <w:p>
      <w:pPr>
        <w:numPr>
          <w:ilvl w:val="0"/>
          <w:numId w:val="9"/>
        </w:numPr>
        <w:spacing w:after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 xml:space="preserve">дисциплинированность </w:t>
      </w:r>
      <w:r>
        <w:rPr>
          <w:rFonts w:hint="default" w:ascii="Times New Roman" w:hAnsi="Times New Roman" w:cs="Times New Roman"/>
          <w:sz w:val="24"/>
          <w:szCs w:val="24"/>
        </w:rPr>
        <w:t>– это умение подчинять свои действия требованиям долга, правилам и нормам, принятым в нашем обществе. Это необходимое качество для каждого человека.</w:t>
      </w:r>
    </w:p>
    <w:p>
      <w:pPr>
        <w:numPr>
          <w:ilvl w:val="0"/>
          <w:numId w:val="9"/>
        </w:numPr>
        <w:spacing w:after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 xml:space="preserve">самостоятельность и инициативность </w:t>
      </w:r>
      <w:r>
        <w:rPr>
          <w:rFonts w:hint="default" w:ascii="Times New Roman" w:hAnsi="Times New Roman" w:cs="Times New Roman"/>
          <w:sz w:val="24"/>
          <w:szCs w:val="24"/>
        </w:rPr>
        <w:t>– это умение спортсмена намечать цели и план действий, самостоятельно принимать и осуществлять решения.</w:t>
      </w:r>
    </w:p>
    <w:p>
      <w:pPr>
        <w:numPr>
          <w:ilvl w:val="0"/>
          <w:numId w:val="9"/>
        </w:numPr>
        <w:spacing w:after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воля к победе</w:t>
      </w:r>
      <w:r>
        <w:rPr>
          <w:rFonts w:hint="default" w:ascii="Times New Roman" w:hAnsi="Times New Roman" w:cs="Times New Roman"/>
          <w:sz w:val="24"/>
          <w:szCs w:val="24"/>
        </w:rPr>
        <w:t xml:space="preserve"> - проявляется в сочетании всех волевых качеств спортсмена и опирается на его моральные качества.</w:t>
      </w:r>
    </w:p>
    <w:p>
      <w:pPr>
        <w:spacing w:after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Содержание</w:t>
      </w:r>
    </w:p>
    <w:p>
      <w:pPr>
        <w:spacing w:after="0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Первый год обучения</w:t>
      </w:r>
    </w:p>
    <w:tbl>
      <w:tblPr>
        <w:tblStyle w:val="3"/>
        <w:tblW w:w="9577" w:type="dxa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826"/>
        <w:gridCol w:w="3005"/>
        <w:gridCol w:w="2459"/>
        <w:gridCol w:w="2220"/>
        <w:gridCol w:w="1067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02" w:hRule="exact"/>
        </w:trPr>
        <w:tc>
          <w:tcPr>
            <w:tcW w:w="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ind w:firstLine="48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2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Количество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теории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Часов практики</w:t>
            </w:r>
          </w:p>
        </w:tc>
        <w:tc>
          <w:tcPr>
            <w:tcW w:w="1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31" w:hRule="exact"/>
        </w:trPr>
        <w:tc>
          <w:tcPr>
            <w:tcW w:w="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31" w:hRule="exact"/>
        </w:trPr>
        <w:tc>
          <w:tcPr>
            <w:tcW w:w="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Техника безопасности</w:t>
            </w:r>
          </w:p>
        </w:tc>
        <w:tc>
          <w:tcPr>
            <w:tcW w:w="2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31" w:hRule="exact"/>
        </w:trPr>
        <w:tc>
          <w:tcPr>
            <w:tcW w:w="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2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31" w:hRule="exact"/>
        </w:trPr>
        <w:tc>
          <w:tcPr>
            <w:tcW w:w="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2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6" w:hRule="exact"/>
        </w:trPr>
        <w:tc>
          <w:tcPr>
            <w:tcW w:w="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11"/>
              <w:numPr>
                <w:ilvl w:val="0"/>
                <w:numId w:val="0"/>
              </w:numPr>
              <w:shd w:val="clear" w:color="auto" w:fill="FFFFFF"/>
              <w:spacing w:after="0"/>
              <w:jc w:val="left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33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ч.</w:t>
            </w:r>
          </w:p>
        </w:tc>
      </w:tr>
    </w:tbl>
    <w:p>
      <w:pPr>
        <w:spacing w:after="0"/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Второй год обучения</w:t>
      </w:r>
    </w:p>
    <w:tbl>
      <w:tblPr>
        <w:tblStyle w:val="3"/>
        <w:tblW w:w="9577" w:type="dxa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826"/>
        <w:gridCol w:w="3005"/>
        <w:gridCol w:w="2474"/>
        <w:gridCol w:w="2220"/>
        <w:gridCol w:w="1052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19" w:hRule="exact"/>
        </w:trPr>
        <w:tc>
          <w:tcPr>
            <w:tcW w:w="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ind w:firstLine="48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2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Количество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теории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Часов практики</w:t>
            </w:r>
          </w:p>
        </w:tc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31" w:hRule="exact"/>
        </w:trPr>
        <w:tc>
          <w:tcPr>
            <w:tcW w:w="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31" w:hRule="exact"/>
        </w:trPr>
        <w:tc>
          <w:tcPr>
            <w:tcW w:w="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Техника безопасности</w:t>
            </w:r>
          </w:p>
        </w:tc>
        <w:tc>
          <w:tcPr>
            <w:tcW w:w="2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31" w:hRule="exact"/>
        </w:trPr>
        <w:tc>
          <w:tcPr>
            <w:tcW w:w="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2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31" w:hRule="exact"/>
        </w:trPr>
        <w:tc>
          <w:tcPr>
            <w:tcW w:w="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2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6" w:hRule="exact"/>
        </w:trPr>
        <w:tc>
          <w:tcPr>
            <w:tcW w:w="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>
      <w:pPr>
        <w:spacing w:after="0"/>
        <w:ind w:left="72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Третий год обучения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826"/>
        <w:gridCol w:w="3005"/>
        <w:gridCol w:w="1906"/>
        <w:gridCol w:w="1915"/>
        <w:gridCol w:w="1925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02" w:hRule="exact"/>
        </w:trPr>
        <w:tc>
          <w:tcPr>
            <w:tcW w:w="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ind w:firstLine="48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Количество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теории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Часов практики</w:t>
            </w:r>
          </w:p>
        </w:tc>
        <w:tc>
          <w:tcPr>
            <w:tcW w:w="1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31" w:hRule="exact"/>
        </w:trPr>
        <w:tc>
          <w:tcPr>
            <w:tcW w:w="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31" w:hRule="exact"/>
        </w:trPr>
        <w:tc>
          <w:tcPr>
            <w:tcW w:w="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Техника безопасности</w:t>
            </w:r>
          </w:p>
        </w:tc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31" w:hRule="exact"/>
        </w:trPr>
        <w:tc>
          <w:tcPr>
            <w:tcW w:w="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31" w:hRule="exact"/>
        </w:trPr>
        <w:tc>
          <w:tcPr>
            <w:tcW w:w="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6" w:hRule="exact"/>
        </w:trPr>
        <w:tc>
          <w:tcPr>
            <w:tcW w:w="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>
      <w:pPr>
        <w:spacing w:after="0"/>
        <w:ind w:left="72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Четвертый год обучения</w:t>
      </w:r>
    </w:p>
    <w:tbl>
      <w:tblPr>
        <w:tblStyle w:val="3"/>
        <w:tblW w:w="9577" w:type="dxa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826"/>
        <w:gridCol w:w="3005"/>
        <w:gridCol w:w="1906"/>
        <w:gridCol w:w="1915"/>
        <w:gridCol w:w="1925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43" w:hRule="exact"/>
        </w:trPr>
        <w:tc>
          <w:tcPr>
            <w:tcW w:w="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ind w:firstLine="48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Количество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теории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Часов практики</w:t>
            </w:r>
          </w:p>
        </w:tc>
        <w:tc>
          <w:tcPr>
            <w:tcW w:w="1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31" w:hRule="exact"/>
        </w:trPr>
        <w:tc>
          <w:tcPr>
            <w:tcW w:w="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31" w:hRule="exact"/>
        </w:trPr>
        <w:tc>
          <w:tcPr>
            <w:tcW w:w="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Техника безопасности</w:t>
            </w:r>
          </w:p>
        </w:tc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31" w:hRule="exact"/>
        </w:trPr>
        <w:tc>
          <w:tcPr>
            <w:tcW w:w="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31" w:hRule="exact"/>
        </w:trPr>
        <w:tc>
          <w:tcPr>
            <w:tcW w:w="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6" w:hRule="exact"/>
        </w:trPr>
        <w:tc>
          <w:tcPr>
            <w:tcW w:w="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>
      <w:pPr>
        <w:spacing w:after="0"/>
        <w:jc w:val="both"/>
        <w:rPr>
          <w:rFonts w:hint="default" w:ascii="Times New Roman" w:hAnsi="Times New Roman" w:cs="Times New Roman"/>
          <w:bCs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134" w:right="850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man Old Style">
    <w:panose1 w:val="02050604050505020204"/>
    <w:charset w:val="CC"/>
    <w:family w:val="roman"/>
    <w:pitch w:val="default"/>
    <w:sig w:usb0="00000287" w:usb1="00000000" w:usb2="00000000" w:usb3="00000000" w:csb0="2000009F" w:csb1="DFD70000"/>
  </w:font>
  <w:font w:name="DengXian">
    <w:altName w:val="SimSun"/>
    <w:panose1 w:val="02010600030101010101"/>
    <w:charset w:val="86"/>
    <w:family w:val="modern"/>
    <w:pitch w:val="default"/>
    <w:sig w:usb0="00000000" w:usb1="00000000" w:usb2="00000010" w:usb3="00000000" w:csb0="0004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OpenSymbol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Текстовое 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s0lY7tAAAAAFAQAADwAAAAAAAAABACAAAAAiAAAAZHJzL2Rv&#10;d25yZXYueG1sUEsBAhQAFAAAAAgAh07iQANI9ulCAgAAcwQAAA4AAAAAAAAAAQAgAAAAHw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30"/>
    <w:multiLevelType w:val="multilevel"/>
    <w:tmpl w:val="0000003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</w:rPr>
    </w:lvl>
    <w:lvl w:ilvl="1" w:tentative="0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/>
      </w:rPr>
    </w:lvl>
    <w:lvl w:ilvl="2" w:tentative="0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/>
      </w:rPr>
    </w:lvl>
    <w:lvl w:ilvl="3" w:tentative="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</w:rPr>
    </w:lvl>
    <w:lvl w:ilvl="4" w:tentative="0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/>
      </w:rPr>
    </w:lvl>
    <w:lvl w:ilvl="5" w:tentative="0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/>
      </w:rPr>
    </w:lvl>
    <w:lvl w:ilvl="6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</w:rPr>
    </w:lvl>
    <w:lvl w:ilvl="7" w:tentative="0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/>
      </w:rPr>
    </w:lvl>
    <w:lvl w:ilvl="8" w:tentative="0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225D06E8"/>
    <w:multiLevelType w:val="multilevel"/>
    <w:tmpl w:val="225D06E8"/>
    <w:lvl w:ilvl="0" w:tentative="0">
      <w:start w:val="1"/>
      <w:numFmt w:val="bullet"/>
      <w:lvlText w:val=""/>
      <w:lvlJc w:val="left"/>
      <w:pPr>
        <w:ind w:left="103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5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7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9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1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3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5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7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90" w:hanging="360"/>
      </w:pPr>
      <w:rPr>
        <w:rFonts w:hint="default" w:ascii="Wingdings" w:hAnsi="Wingdings"/>
      </w:rPr>
    </w:lvl>
  </w:abstractNum>
  <w:abstractNum w:abstractNumId="2">
    <w:nsid w:val="2953221E"/>
    <w:multiLevelType w:val="multilevel"/>
    <w:tmpl w:val="2953221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3">
    <w:nsid w:val="2CD23274"/>
    <w:multiLevelType w:val="multilevel"/>
    <w:tmpl w:val="2CD23274"/>
    <w:lvl w:ilvl="0" w:tentative="0">
      <w:start w:val="1"/>
      <w:numFmt w:val="decimal"/>
      <w:lvlText w:val="%1."/>
      <w:lvlJc w:val="left"/>
      <w:pPr>
        <w:ind w:left="67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390" w:hanging="360"/>
      </w:pPr>
    </w:lvl>
    <w:lvl w:ilvl="2" w:tentative="0">
      <w:start w:val="1"/>
      <w:numFmt w:val="lowerRoman"/>
      <w:lvlText w:val="%3."/>
      <w:lvlJc w:val="right"/>
      <w:pPr>
        <w:ind w:left="2110" w:hanging="180"/>
      </w:pPr>
    </w:lvl>
    <w:lvl w:ilvl="3" w:tentative="0">
      <w:start w:val="1"/>
      <w:numFmt w:val="decimal"/>
      <w:lvlText w:val="%4."/>
      <w:lvlJc w:val="left"/>
      <w:pPr>
        <w:ind w:left="2830" w:hanging="360"/>
      </w:pPr>
    </w:lvl>
    <w:lvl w:ilvl="4" w:tentative="0">
      <w:start w:val="1"/>
      <w:numFmt w:val="lowerLetter"/>
      <w:lvlText w:val="%5."/>
      <w:lvlJc w:val="left"/>
      <w:pPr>
        <w:ind w:left="3550" w:hanging="360"/>
      </w:pPr>
    </w:lvl>
    <w:lvl w:ilvl="5" w:tentative="0">
      <w:start w:val="1"/>
      <w:numFmt w:val="lowerRoman"/>
      <w:lvlText w:val="%6."/>
      <w:lvlJc w:val="right"/>
      <w:pPr>
        <w:ind w:left="4270" w:hanging="180"/>
      </w:pPr>
    </w:lvl>
    <w:lvl w:ilvl="6" w:tentative="0">
      <w:start w:val="1"/>
      <w:numFmt w:val="decimal"/>
      <w:lvlText w:val="%7."/>
      <w:lvlJc w:val="left"/>
      <w:pPr>
        <w:ind w:left="4990" w:hanging="360"/>
      </w:pPr>
    </w:lvl>
    <w:lvl w:ilvl="7" w:tentative="0">
      <w:start w:val="1"/>
      <w:numFmt w:val="lowerLetter"/>
      <w:lvlText w:val="%8."/>
      <w:lvlJc w:val="left"/>
      <w:pPr>
        <w:ind w:left="5710" w:hanging="360"/>
      </w:pPr>
    </w:lvl>
    <w:lvl w:ilvl="8" w:tentative="0">
      <w:start w:val="1"/>
      <w:numFmt w:val="lowerRoman"/>
      <w:lvlText w:val="%9."/>
      <w:lvlJc w:val="right"/>
      <w:pPr>
        <w:ind w:left="6430" w:hanging="180"/>
      </w:pPr>
    </w:lvl>
  </w:abstractNum>
  <w:abstractNum w:abstractNumId="4">
    <w:nsid w:val="2F18575F"/>
    <w:multiLevelType w:val="multilevel"/>
    <w:tmpl w:val="2F18575F"/>
    <w:lvl w:ilvl="0" w:tentative="0">
      <w:start w:val="1"/>
      <w:numFmt w:val="bullet"/>
      <w:lvlText w:val=""/>
      <w:lvlJc w:val="left"/>
      <w:pPr>
        <w:tabs>
          <w:tab w:val="left" w:pos="786"/>
        </w:tabs>
        <w:ind w:left="786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364"/>
        </w:tabs>
        <w:ind w:left="1364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084"/>
        </w:tabs>
        <w:ind w:left="2084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524"/>
        </w:tabs>
        <w:ind w:left="3524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244"/>
        </w:tabs>
        <w:ind w:left="4244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684"/>
        </w:tabs>
        <w:ind w:left="5684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04"/>
        </w:tabs>
        <w:ind w:left="6404" w:hanging="360"/>
      </w:pPr>
      <w:rPr>
        <w:rFonts w:cs="Times New Roman"/>
      </w:rPr>
    </w:lvl>
  </w:abstractNum>
  <w:abstractNum w:abstractNumId="5">
    <w:nsid w:val="4CDD7B5F"/>
    <w:multiLevelType w:val="multilevel"/>
    <w:tmpl w:val="4CDD7B5F"/>
    <w:lvl w:ilvl="0" w:tentative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6">
    <w:nsid w:val="5B441982"/>
    <w:multiLevelType w:val="multilevel"/>
    <w:tmpl w:val="5B441982"/>
    <w:lvl w:ilvl="0" w:tentative="0">
      <w:start w:val="1"/>
      <w:numFmt w:val="bullet"/>
      <w:lvlText w:val=""/>
      <w:lvlJc w:val="left"/>
      <w:pPr>
        <w:tabs>
          <w:tab w:val="left" w:pos="644"/>
        </w:tabs>
        <w:ind w:left="644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7">
    <w:nsid w:val="652A51EB"/>
    <w:multiLevelType w:val="multilevel"/>
    <w:tmpl w:val="652A51E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8">
    <w:nsid w:val="79267566"/>
    <w:multiLevelType w:val="multilevel"/>
    <w:tmpl w:val="79267566"/>
    <w:lvl w:ilvl="0" w:tentative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D250DF"/>
    <w:rsid w:val="19FC4DB5"/>
    <w:rsid w:val="29332A17"/>
    <w:rsid w:val="79C8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5">
    <w:name w:val="Body Text Indent"/>
    <w:basedOn w:val="1"/>
    <w:semiHidden/>
    <w:qFormat/>
    <w:uiPriority w:val="0"/>
    <w:pPr>
      <w:spacing w:after="0"/>
      <w:ind w:firstLine="708"/>
      <w:jc w:val="both"/>
    </w:pPr>
    <w:rPr>
      <w:rFonts w:ascii="Bookman Old Style" w:hAnsi="Bookman Old Style" w:eastAsia="Times New Roman"/>
      <w:sz w:val="32"/>
      <w:szCs w:val="24"/>
      <w:lang w:val="zh-CN" w:eastAsia="zh-CN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</w:pPr>
  </w:style>
  <w:style w:type="table" w:styleId="7">
    <w:name w:val="Table Grid"/>
    <w:basedOn w:val="3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Normal1"/>
    <w:qFormat/>
    <w:uiPriority w:val="0"/>
    <w:pPr>
      <w:spacing w:before="100" w:beforeAutospacing="1" w:after="100" w:afterAutospacing="1"/>
      <w:jc w:val="center"/>
    </w:pPr>
    <w:rPr>
      <w:rFonts w:ascii="Times New Roman" w:hAnsi="Times New Roman" w:eastAsia="DengXian" w:cs="Times New Roman"/>
      <w:sz w:val="24"/>
      <w:szCs w:val="24"/>
      <w:lang w:val="ru-RU" w:eastAsia="ru-RU" w:bidi="ar-SA"/>
    </w:rPr>
  </w:style>
  <w:style w:type="paragraph" w:styleId="9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10">
    <w:name w:val="Абзац списка1"/>
    <w:basedOn w:val="1"/>
    <w:qFormat/>
    <w:uiPriority w:val="0"/>
    <w:pPr>
      <w:spacing w:after="200" w:line="276" w:lineRule="auto"/>
      <w:ind w:left="720"/>
      <w:jc w:val="left"/>
    </w:pPr>
    <w:rPr>
      <w:rFonts w:ascii="Calibri" w:hAnsi="Calibri" w:eastAsia="Calibri"/>
      <w:sz w:val="22"/>
      <w:szCs w:val="22"/>
      <w:lang w:eastAsia="ru-RU"/>
    </w:rPr>
  </w:style>
  <w:style w:type="paragraph" w:styleId="11">
    <w:name w:val="List Paragraph"/>
    <w:basedOn w:val="1"/>
    <w:qFormat/>
    <w:uiPriority w:val="34"/>
    <w:pPr>
      <w:spacing w:after="200" w:line="276" w:lineRule="auto"/>
      <w:ind w:left="720"/>
      <w:contextualSpacing/>
      <w:jc w:val="left"/>
    </w:pPr>
    <w:rPr>
      <w:rFonts w:ascii="Calibri" w:hAnsi="Calibri" w:eastAsia="Times New Roman"/>
      <w:sz w:val="22"/>
      <w:szCs w:val="22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2021-06-01T09:14:00Z</dcterms:created>
  <dc:creator>186</dc:creator>
  <cp:lastModifiedBy>186</cp:lastModifiedBy>
  <dcterms:modified xsi:type="dcterms:W3CDTF">2021-06-01T10:12:52Z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