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FD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DCF">
        <w:rPr>
          <w:rFonts w:ascii="Times New Roman" w:hAnsi="Times New Roman"/>
          <w:b/>
          <w:sz w:val="24"/>
          <w:szCs w:val="24"/>
        </w:rPr>
        <w:t>Воспитание любви к родному краю, городу.</w:t>
      </w:r>
    </w:p>
    <w:p w:rsidR="00787DCF" w:rsidRPr="00787DCF" w:rsidRDefault="00787DCF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DCF">
        <w:rPr>
          <w:rFonts w:ascii="Times New Roman" w:hAnsi="Times New Roman"/>
          <w:sz w:val="24"/>
          <w:szCs w:val="24"/>
        </w:rPr>
        <w:t>Трапезонова</w:t>
      </w:r>
      <w:proofErr w:type="spellEnd"/>
      <w:r w:rsidRPr="00787DCF">
        <w:rPr>
          <w:rFonts w:ascii="Times New Roman" w:hAnsi="Times New Roman"/>
          <w:sz w:val="24"/>
          <w:szCs w:val="24"/>
        </w:rPr>
        <w:t xml:space="preserve"> Юлия Сергеевна</w:t>
      </w:r>
    </w:p>
    <w:p w:rsidR="00787DCF" w:rsidRPr="00787DCF" w:rsidRDefault="00787DCF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7DCF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 Детский сад комбинированного вида №3 «Звездочка» города Гурьевска (МБДОУ «детский сад №3 «Звездочка»</w:t>
      </w:r>
      <w:proofErr w:type="gramEnd"/>
    </w:p>
    <w:p w:rsidR="00787DCF" w:rsidRPr="00787DCF" w:rsidRDefault="00787DCF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воспитатель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 xml:space="preserve"> Старинная мудрость гласит: «Кто не знает своего прошлого, не знает ничего». Без знания своих корней, традиций народа, города, страны нельзя воспитать полноценного человека, любящего своих родителей, свой дом, с уважением относиться к другим народам.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Какая притягательная сила заключена в том, что нас окружает с детства! Почему, даже  уехав из родных мест, на долгие годы, человек вспоминает их с теплотой? Думается – это выражение глубокой привязанности и любви ко всему, что с ранних лет вошло в сердце, как самое дорогое. Период дошкольного возраста по своим психологическим характеристикам наиболее благоприятен для воспитания любви к родному краю, так как дошкольник отвечает доверием взрослому, ему присуща подражательность, внушаемость, эмоциональная отзывчивость, искренность чувств. Знания, впечатления, пережитые, в детстве остаются с человеком на всю жизнь. Задача воспитателя при ознакомлении детей с историей родного края расширять знания о родном городе, ее национальных героях, памятниках истории и культуры, углублять чувство привязанности и любви к родному краю.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В работе необходимо использовать разнообразные формы, такие как посещение краеведческого музея города; памятников; изучение краеведческой литературы о городе и крае; организация выставки фотографий и открыток; сбор и систематизация пословиц и поговорок, отражающих разные стороны жизни русского народа; посещение  детской юношеской библиотеки.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Приобщение к народным праздникам и традициям - важная особенность патриотического воспитания. Необходимо широко использовать все виды фольклора: игры, сказки, песенки, пословицы, поговорки. В устном народном творчестве, как нигде сохранились особенные черта русского, присущие им нравственные ценности, представления о добре и правде, храбрости, трудолюбии, верности. Знакомя с поговорками, загадками, сказками, приобщать детей к нравственным общечеловеческим ценностям.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Любовь к Родине, к своему народу начинается с малого - с любви к матери, с уважения к людям, окружающим тебя, с родного дома, улицы, с умения находить вокруг себя то, что достойно восхищения.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 xml:space="preserve">При организации работы в данном направлении используются специально организованные занятия, экскурсии по родному городу, оформление семейных альбомов, сюжетно - ролевые игры, богатейший материал устного народного творчества. 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Необходимо дошкольникам проявлять интерес к истории, народной культуре, фольклору, к городу, в котором они живут, к стране. На занятиях и экскурсиях «Наш детский сад», «Природа своего края», «Улицы города» и «Праздничный город» дети знакомятся с памятными местами и достопримечательностями, особенностями родной природы, с символикой и с известными людьми страны.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lastRenderedPageBreak/>
        <w:t>В изобразительной деятельности, в беседах, в чтении книг, рассматривании открыток, фотографий, воспитывается  интерес к прошлым и сегодняшним событиям города. Нужно как можно больше читать с детьми, инсценировать сказки, участвовать в народных играх и праздниках: Рождество, Масленица, Пасха и День смеха.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Дети дошкольного возраста по природе своей исследователи. Неутомимая жажда новых впечатлений, любознательность, постоянно, проявляемое желание экспериментировать, самостоятельно искать истину распространяется на все сферы деятельности детей.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Для реализации воспитания любви к родному краю должны организовываться занятия в группе, проводиться наблюдения, проектная деятельность: «Как сарафан в поле вырос», «Что такое волокно», «Богатыри земли русской», «Путешествие хлебного зернышка» и др. Должны сформироваться конкретные представления о предметах быта, их назначении, проходить знакомство с различными материалами - бумагой, деревом, тканью.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Можно  создать книгу «Откуда хлеб пришёл»; проводить конкурсы для родителей: поделки из фруктов и овощей, кормушка для птиц, символ года.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Большое место в организации работы по теме принадлежит игре, так как она является основной деятельностью дошкольника. Нужно использовать игры с бытовыми, трудовыми, общественными сюжетами, игр</w:t>
      </w:r>
      <w:proofErr w:type="gramStart"/>
      <w:r w:rsidRPr="00787DCF">
        <w:rPr>
          <w:rFonts w:ascii="Times New Roman" w:hAnsi="Times New Roman"/>
          <w:sz w:val="24"/>
          <w:szCs w:val="24"/>
        </w:rPr>
        <w:t>ы-</w:t>
      </w:r>
      <w:proofErr w:type="gramEnd"/>
      <w:r w:rsidRPr="00787DCF">
        <w:rPr>
          <w:rFonts w:ascii="Times New Roman" w:hAnsi="Times New Roman"/>
          <w:sz w:val="24"/>
          <w:szCs w:val="24"/>
        </w:rPr>
        <w:t xml:space="preserve"> драматизации по сказкам с использованием различных видов театра: кукольный, пальчиковый, настольный, плоскостной. Очень важно, что в процессе творчества происходит приобщение ребёнка к традициям народной культуры, при этом ребёнок испытывает радость, удовольствие, восхищение.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Через игру, систему занятий, организацию выставок поделок и рисунков нужно дать представления о разнообразных произведениях декоративно-прикладного искусства, об их назначении и особенностях, традициях образов, узоров, орнаментов, их связи с природой, народным бытом, культурой и обычаями.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 xml:space="preserve">Так же немаловажную роль в воспитании любви к родному краю играют и родительские собрания. Необходимо провести родительское собрание «О важности патриотического воспитания дошкольников», консультации: «Мой Кузбасс», «Традиции народов России», «Надо ли знакомить ребёнка с устным народным творчеством». Совместно с родителями и детьми важно посещать краеведческий музей, занятия в библиотеке. </w:t>
      </w:r>
      <w:proofErr w:type="gramStart"/>
      <w:r w:rsidRPr="00787DCF">
        <w:rPr>
          <w:rFonts w:ascii="Times New Roman" w:hAnsi="Times New Roman"/>
          <w:sz w:val="24"/>
          <w:szCs w:val="24"/>
        </w:rPr>
        <w:t>Мамы и папы могут  участвовать в создании книг «Природа Кузбасса» и «Путешествие Звёздочки», в фотовыставке «Я и моя мама», «Зимние забавы», в конкурсах рисунков и поделок «Дары леса», «Символ года», «Друзья природы», «Здравствуй, солнце», «Памятные места Кузбасса», «Кем я хочу стать» т.д</w:t>
      </w:r>
      <w:bookmarkStart w:id="0" w:name="_GoBack"/>
      <w:bookmarkEnd w:id="0"/>
      <w:r w:rsidRPr="00787DCF">
        <w:rPr>
          <w:rFonts w:ascii="Times New Roman" w:hAnsi="Times New Roman"/>
          <w:sz w:val="24"/>
          <w:szCs w:val="24"/>
        </w:rPr>
        <w:t>.</w:t>
      </w:r>
      <w:proofErr w:type="gramEnd"/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Таким образом, комплексный подход к патриотическому воспитанию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деятельно-практическим отношением к миру.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DCF">
        <w:rPr>
          <w:rFonts w:ascii="Times New Roman" w:hAnsi="Times New Roman"/>
          <w:sz w:val="24"/>
          <w:szCs w:val="24"/>
        </w:rPr>
        <w:t>Воспитание патриотических чувств, было, есть и будет одним из главных составляющих воспитания маленького гражданина, поэтому очень важно привить ему именно общие непреходящие человеческие ценности.</w:t>
      </w:r>
    </w:p>
    <w:p w:rsidR="00A22CFD" w:rsidRPr="00787DCF" w:rsidRDefault="00A22CFD" w:rsidP="00787DCF">
      <w:pPr>
        <w:spacing w:line="240" w:lineRule="auto"/>
        <w:ind w:firstLine="567"/>
        <w:jc w:val="both"/>
        <w:rPr>
          <w:sz w:val="24"/>
          <w:szCs w:val="24"/>
        </w:rPr>
      </w:pPr>
    </w:p>
    <w:p w:rsidR="00A22CFD" w:rsidRPr="00787DCF" w:rsidRDefault="00A22CFD" w:rsidP="00787DCF">
      <w:pPr>
        <w:spacing w:line="240" w:lineRule="auto"/>
        <w:ind w:firstLine="567"/>
        <w:jc w:val="both"/>
        <w:rPr>
          <w:sz w:val="24"/>
          <w:szCs w:val="24"/>
        </w:rPr>
      </w:pPr>
    </w:p>
    <w:sectPr w:rsidR="00A22CFD" w:rsidRPr="00787DCF" w:rsidSect="0071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2CFD"/>
    <w:rsid w:val="00035D83"/>
    <w:rsid w:val="00714ADC"/>
    <w:rsid w:val="00787DCF"/>
    <w:rsid w:val="00A2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cp:lastPrinted>2017-04-30T14:26:00Z</cp:lastPrinted>
  <dcterms:created xsi:type="dcterms:W3CDTF">2017-04-30T14:24:00Z</dcterms:created>
  <dcterms:modified xsi:type="dcterms:W3CDTF">2017-04-30T14:37:00Z</dcterms:modified>
</cp:coreProperties>
</file>