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1371F" w:rsidRPr="009668F7" w:rsidRDefault="00505CFC" w:rsidP="009668F7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"Нетрадиционные техники ри</w:t>
      </w:r>
      <w:r w:rsidR="009668F7">
        <w:rPr>
          <w:rFonts w:ascii="Times New Roman" w:eastAsia="Times New Roman" w:hAnsi="Times New Roman" w:cs="Times New Roman"/>
          <w:sz w:val="28"/>
          <w:szCs w:val="28"/>
        </w:rPr>
        <w:t>сования в дошкольном учреждении</w:t>
      </w:r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05CFC" w:rsidRDefault="00505CFC" w:rsidP="009668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>2.</w:t>
      </w:r>
      <w:hyperlink r:id="rId5" w:tgtFrame="_blank" w:tooltip="" w:history="1">
        <w:r w:rsidR="0051371F" w:rsidRPr="009668F7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«Источники творческих способностей детей –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руке, тем умнее ребенок» В.А. Сухомлинский</w:t>
      </w:r>
    </w:p>
    <w:p w:rsidR="009668F7" w:rsidRPr="009668F7" w:rsidRDefault="009668F7" w:rsidP="009668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C" w:rsidRDefault="00505CFC" w:rsidP="009668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r:id="rId6" w:tgtFrame="_blank" w:tooltip="Дошкольный возраст – это сензитивный период для развития у ..." w:history="1">
        <w:r w:rsidR="0051371F" w:rsidRPr="009668F7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– это </w:t>
      </w:r>
      <w:proofErr w:type="spellStart"/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сензитивный</w:t>
      </w:r>
      <w:proofErr w:type="spellEnd"/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 xml:space="preserve"> период для развития у детей продуктивной деятельности: рисование, лепка, аппликация и конструирование. В них малыш может выразить свое отношение к окружающему миру, развить творческие способности, а также устную речь и логическое мышление. Детское изобразительное творчество – мир ярких, удивительных образов. Оно не редко поражает взрослых своей непосредственностью, оригинальностью, буйством фантазии. Дошкольники рисуют много и с большим желанием. Дети очень любознательны, их интересы выходят за рамки семьи и детского сада, окружающий мир привлекает их. В продуктивной деятельности у детей формируется устойчивый интерес к изобразительной деятельности, развиваются их способности. В наше время первостепенное значение приобретает всестороннее воспитание нового человека, дальнейшее повышение его творческой активности. Поэтому необходимо развивать чувство прекрасного, формировать высокие эстетические вкусы, умение понимать и ценить произведения искусства, красоту и богатство родной природы.</w:t>
      </w:r>
    </w:p>
    <w:p w:rsidR="009668F7" w:rsidRPr="009668F7" w:rsidRDefault="009668F7" w:rsidP="009668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C" w:rsidRPr="009668F7" w:rsidRDefault="00505CFC" w:rsidP="009668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 xml:space="preserve">Рисование является одним из самых интересных и увлекательных занятий для детей дошкольного возраста. В процессе рисования совершенствуются наблюдательность, эстетическое восприятие, художественный вкус, творческие способности. </w:t>
      </w:r>
      <w:r w:rsidR="009668F7" w:rsidRPr="009668F7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 xml:space="preserve">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восприятия. Решить данную проблему помогает Нетрадиционное рисование - это методика обучения рисованию с помощью необычных предметов и необычным способом.</w:t>
      </w:r>
    </w:p>
    <w:p w:rsidR="00505CFC" w:rsidRPr="009668F7" w:rsidRDefault="00505CFC" w:rsidP="009668F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C" w:rsidRPr="009668F7" w:rsidRDefault="00230DE0" w:rsidP="009668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tooltip="Нетрадиционное рисование это:&#10;ИНТЕРЕСНО&#10;ВЕСЕЛО&#10;КРЕАТИВНОКРА..." w:history="1">
        <w:r w:rsidR="0051371F" w:rsidRPr="009668F7">
          <w:rPr>
            <w:rFonts w:ascii="Times New Roman" w:eastAsia="Times New Roman" w:hAnsi="Times New Roman" w:cs="Times New Roman"/>
            <w:sz w:val="28"/>
            <w:szCs w:val="28"/>
          </w:rPr>
          <w:t>5. </w:t>
        </w:r>
      </w:hyperlink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Нетрадиционное рисование это: ИНТЕРЕСНО ВЕСЕЛО КРЕАТИВНОКРАСИВО ЭМОЦИОНАЛЬНО</w:t>
      </w:r>
    </w:p>
    <w:p w:rsidR="00505CFC" w:rsidRPr="009668F7" w:rsidRDefault="00230DE0" w:rsidP="009668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tooltip="Методическое обеспечение&#10; " w:history="1">
        <w:r w:rsidR="0051371F" w:rsidRPr="009668F7">
          <w:rPr>
            <w:rFonts w:ascii="Times New Roman" w:eastAsia="Times New Roman" w:hAnsi="Times New Roman" w:cs="Times New Roman"/>
            <w:sz w:val="28"/>
            <w:szCs w:val="28"/>
          </w:rPr>
          <w:t>6. </w:t>
        </w:r>
      </w:hyperlink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</w:t>
      </w:r>
    </w:p>
    <w:p w:rsidR="0051371F" w:rsidRPr="009668F7" w:rsidRDefault="00230DE0" w:rsidP="009668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tooltip="Основные задачи&#10;1&#10;• пробудить у детей эмоциональную отзывчи..." w:history="1">
        <w:r w:rsidR="0051371F" w:rsidRPr="009668F7">
          <w:rPr>
            <w:rFonts w:ascii="Times New Roman" w:eastAsia="Times New Roman" w:hAnsi="Times New Roman" w:cs="Times New Roman"/>
            <w:sz w:val="28"/>
            <w:szCs w:val="28"/>
          </w:rPr>
          <w:t>7. </w:t>
        </w:r>
      </w:hyperlink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Основные задачи.</w:t>
      </w:r>
    </w:p>
    <w:p w:rsidR="00817F79" w:rsidRPr="009668F7" w:rsidRDefault="00817F79" w:rsidP="009668F7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Обучить детей нетрадиционной технике рисования. Помочь детям освоить новый способ спонтанного рисования. </w:t>
      </w:r>
    </w:p>
    <w:p w:rsidR="00817F79" w:rsidRPr="009668F7" w:rsidRDefault="00817F79" w:rsidP="009668F7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 Развивать зрительную наблюдательность, способность замечать необычное в окружающем мире и желание отразить увиденное в своем творчестве. </w:t>
      </w:r>
    </w:p>
    <w:p w:rsidR="00505CFC" w:rsidRPr="009668F7" w:rsidRDefault="00817F79" w:rsidP="009668F7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инициативу, интерес, навыки сотрудничества. Поощрять и поддерживать личностное творческое начало. </w:t>
      </w:r>
    </w:p>
    <w:p w:rsidR="00505CFC" w:rsidRPr="009668F7" w:rsidRDefault="00230DE0" w:rsidP="009668F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tooltip="Материал для рисования&#10; тонированная бумага,&#10; гуашь разно..." w:history="1">
        <w:r w:rsidR="0051371F" w:rsidRPr="009668F7">
          <w:rPr>
            <w:rFonts w:ascii="Times New Roman" w:eastAsia="Times New Roman" w:hAnsi="Times New Roman" w:cs="Times New Roman"/>
            <w:sz w:val="28"/>
            <w:szCs w:val="28"/>
          </w:rPr>
          <w:t>8. </w:t>
        </w:r>
      </w:hyperlink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CFC" w:rsidRPr="009668F7">
        <w:rPr>
          <w:rFonts w:ascii="Times New Roman" w:eastAsia="Times New Roman" w:hAnsi="Times New Roman" w:cs="Times New Roman"/>
          <w:sz w:val="28"/>
          <w:szCs w:val="28"/>
        </w:rPr>
        <w:t>Нетрадиционные техники рисования демонстрируют необычайные сочетания материалов и инструментов и дает возможность детям выразить то, что в силу возрастных ограничений ребенок не может выразить словами</w:t>
      </w:r>
    </w:p>
    <w:p w:rsidR="00505CFC" w:rsidRPr="009668F7" w:rsidRDefault="00230DE0" w:rsidP="009668F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blank" w:tooltip="Направления комплексного подхода&#10;Работа с&#10;родителями&#10;Взаимо..." w:history="1">
        <w:r w:rsidR="0051371F" w:rsidRPr="009668F7">
          <w:rPr>
            <w:rFonts w:ascii="Times New Roman" w:eastAsia="Times New Roman" w:hAnsi="Times New Roman" w:cs="Times New Roman"/>
            <w:sz w:val="28"/>
            <w:szCs w:val="28"/>
          </w:rPr>
          <w:t>9. </w:t>
        </w:r>
      </w:hyperlink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Направления комплексного подхода Работа с родителями Взаимосвязь с педагогами ДОУ Организация работы с дошкольника ми</w:t>
      </w:r>
    </w:p>
    <w:p w:rsidR="00505CFC" w:rsidRPr="009668F7" w:rsidRDefault="00505CFC" w:rsidP="009668F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C" w:rsidRPr="009668F7" w:rsidRDefault="00230DE0" w:rsidP="009668F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tooltip="Пути взаимодействия&#10;Обучение&#10;ВоспитаниеТворчество&#10; " w:history="1">
        <w:r w:rsidR="0051371F" w:rsidRPr="009668F7">
          <w:rPr>
            <w:rFonts w:ascii="Times New Roman" w:eastAsia="Times New Roman" w:hAnsi="Times New Roman" w:cs="Times New Roman"/>
            <w:sz w:val="28"/>
            <w:szCs w:val="28"/>
          </w:rPr>
          <w:t>10. </w:t>
        </w:r>
      </w:hyperlink>
      <w:r w:rsidR="00505CFC" w:rsidRPr="009668F7">
        <w:rPr>
          <w:rFonts w:ascii="Times New Roman" w:eastAsia="Times New Roman" w:hAnsi="Times New Roman" w:cs="Times New Roman"/>
          <w:sz w:val="28"/>
          <w:szCs w:val="28"/>
        </w:rPr>
        <w:t xml:space="preserve">В раннем и </w:t>
      </w:r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 xml:space="preserve"> младшем дошкольном возрасте: </w:t>
      </w:r>
    </w:p>
    <w:p w:rsidR="00505CFC" w:rsidRPr="009668F7" w:rsidRDefault="0051371F" w:rsidP="009668F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• рисование пальчиками; </w:t>
      </w:r>
    </w:p>
    <w:p w:rsidR="00505CFC" w:rsidRPr="009668F7" w:rsidRDefault="0051371F" w:rsidP="009668F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• рисование ладошкой; </w:t>
      </w:r>
    </w:p>
    <w:p w:rsidR="00505CFC" w:rsidRPr="009668F7" w:rsidRDefault="0051371F" w:rsidP="009668F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• оттиск печатками из картофеля. </w:t>
      </w:r>
    </w:p>
    <w:p w:rsidR="00505CFC" w:rsidRPr="009668F7" w:rsidRDefault="00230DE0" w:rsidP="009668F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blank" w:tooltip="Средний дошкольный возраст&#10;• отпечатки листьев;&#10;• тычок жес..." w:history="1">
        <w:r w:rsidR="00505CFC" w:rsidRPr="009668F7">
          <w:rPr>
            <w:rFonts w:ascii="Times New Roman" w:eastAsia="Times New Roman" w:hAnsi="Times New Roman" w:cs="Times New Roman"/>
            <w:sz w:val="28"/>
            <w:szCs w:val="28"/>
          </w:rPr>
          <w:t>12</w:t>
        </w:r>
        <w:r w:rsidR="0051371F" w:rsidRPr="009668F7">
          <w:rPr>
            <w:rFonts w:ascii="Times New Roman" w:eastAsia="Times New Roman" w:hAnsi="Times New Roman" w:cs="Times New Roman"/>
            <w:sz w:val="28"/>
            <w:szCs w:val="28"/>
          </w:rPr>
          <w:t>. </w:t>
        </w:r>
      </w:hyperlink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 xml:space="preserve">Средний дошкольный возраст • отпечатки листьев; • тычок жесткой полусухой кистью; • оттиск поролоном; • восковые мелки + акварель; • свеча + акварель; • </w:t>
      </w:r>
      <w:proofErr w:type="spellStart"/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монотопия</w:t>
      </w:r>
      <w:proofErr w:type="spellEnd"/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 xml:space="preserve"> предметная.</w:t>
      </w:r>
    </w:p>
    <w:p w:rsidR="00505CFC" w:rsidRPr="009668F7" w:rsidRDefault="00230DE0" w:rsidP="009668F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tooltip="Старший дошкольный возраст&#10;• печать по трафарету;&#10;• монотип..." w:history="1">
        <w:r w:rsidR="00505CFC" w:rsidRPr="009668F7">
          <w:rPr>
            <w:rFonts w:ascii="Times New Roman" w:eastAsia="Times New Roman" w:hAnsi="Times New Roman" w:cs="Times New Roman"/>
            <w:sz w:val="28"/>
            <w:szCs w:val="28"/>
          </w:rPr>
          <w:t>14</w:t>
        </w:r>
        <w:r w:rsidR="0051371F" w:rsidRPr="009668F7">
          <w:rPr>
            <w:rFonts w:ascii="Times New Roman" w:eastAsia="Times New Roman" w:hAnsi="Times New Roman" w:cs="Times New Roman"/>
            <w:sz w:val="28"/>
            <w:szCs w:val="28"/>
          </w:rPr>
          <w:t>. </w:t>
        </w:r>
      </w:hyperlink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 xml:space="preserve">Старший дошкольный возраст • печать по трафарету; • монотипия пейзажная; • </w:t>
      </w:r>
      <w:proofErr w:type="spellStart"/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 xml:space="preserve"> с трубочкой; • </w:t>
      </w:r>
      <w:proofErr w:type="spellStart"/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набрызг</w:t>
      </w:r>
      <w:proofErr w:type="spellEnd"/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; • рисование на мятой бумаге; • рисование солью (песком).</w:t>
      </w:r>
    </w:p>
    <w:p w:rsidR="00817F79" w:rsidRPr="009668F7" w:rsidRDefault="00505CFC" w:rsidP="009668F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16.  </w:t>
      </w:r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Проведе</w:t>
      </w:r>
      <w:r w:rsidR="00817F79" w:rsidRPr="009668F7">
        <w:rPr>
          <w:rFonts w:ascii="Times New Roman" w:eastAsia="Times New Roman" w:hAnsi="Times New Roman" w:cs="Times New Roman"/>
          <w:sz w:val="28"/>
          <w:szCs w:val="28"/>
        </w:rPr>
        <w:t>ние ОД</w:t>
      </w:r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нетрадиционных техник: - способствует снятию детских страхов; - учит детей свободно выражать свой замысел; работать с разнообразным материалом; - побуждает детей к творческим поискам и решениям; - развивает уверенность в своих силах, пространственное мышление; чувс</w:t>
      </w:r>
      <w:r w:rsidR="00817F79" w:rsidRPr="009668F7">
        <w:rPr>
          <w:rFonts w:ascii="Times New Roman" w:eastAsia="Times New Roman" w:hAnsi="Times New Roman" w:cs="Times New Roman"/>
          <w:sz w:val="28"/>
          <w:szCs w:val="28"/>
        </w:rPr>
        <w:t>тво композиции, ритма, колорита</w:t>
      </w:r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; мелкую моторику рук; чувство фактурности и объёмности; творческие способности, воображение и полёт фантазии.</w:t>
      </w:r>
    </w:p>
    <w:p w:rsidR="00817F79" w:rsidRPr="009668F7" w:rsidRDefault="00817F79" w:rsidP="009668F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Технологии взаимодействия с родителями и педагогами Технология живого общения Беседа, консультация, круглый стол, диспут Семинар- практикум, деловая игра, занятия, мастер- класс Технология совместной деятельности Технология наглядного получения информации Памятки, буклеты, пособия, СМИ</w:t>
      </w:r>
    </w:p>
    <w:p w:rsidR="00817F79" w:rsidRPr="009668F7" w:rsidRDefault="00817F79" w:rsidP="009668F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>18.</w:t>
      </w:r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Технология живого общения</w:t>
      </w:r>
    </w:p>
    <w:p w:rsidR="00817F79" w:rsidRPr="009668F7" w:rsidRDefault="00817F79" w:rsidP="009668F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Технология совместной деятельности</w:t>
      </w:r>
    </w:p>
    <w:p w:rsidR="00817F79" w:rsidRPr="009668F7" w:rsidRDefault="00230DE0" w:rsidP="009668F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blank" w:tooltip="Результативность&#10;дети умеют&#10;обдумывать&#10;замысел,&#10;мотивироват..." w:history="1">
        <w:r w:rsidR="00817F79" w:rsidRPr="009668F7">
          <w:rPr>
            <w:rFonts w:ascii="Times New Roman" w:eastAsia="Times New Roman" w:hAnsi="Times New Roman" w:cs="Times New Roman"/>
            <w:sz w:val="28"/>
            <w:szCs w:val="28"/>
          </w:rPr>
          <w:t>21</w:t>
        </w:r>
        <w:r w:rsidR="0051371F" w:rsidRPr="009668F7">
          <w:rPr>
            <w:rFonts w:ascii="Times New Roman" w:eastAsia="Times New Roman" w:hAnsi="Times New Roman" w:cs="Times New Roman"/>
            <w:sz w:val="28"/>
            <w:szCs w:val="28"/>
          </w:rPr>
          <w:t>. </w:t>
        </w:r>
      </w:hyperlink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Результативность</w:t>
      </w:r>
      <w:r w:rsidR="00817F79" w:rsidRPr="009668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79" w:rsidRPr="009668F7" w:rsidRDefault="0051371F" w:rsidP="009668F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firstLine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>дети умеют обдумывать замысел, мотивировать выбор изобразительных средств; самостоятельно создавать художественные образы в рисунках, ставить цели и выполнять их</w:t>
      </w:r>
    </w:p>
    <w:p w:rsidR="00817F79" w:rsidRPr="009668F7" w:rsidRDefault="0051371F" w:rsidP="009668F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firstLine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умеют взаимодействовать друг с другом, с радостью участвуют в общей работе и добиваются определённых результатов </w:t>
      </w:r>
    </w:p>
    <w:p w:rsidR="00817F79" w:rsidRPr="009668F7" w:rsidRDefault="0051371F" w:rsidP="009668F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567" w:firstLine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>принимают активное участие в украшении групп своими</w:t>
      </w:r>
      <w:r w:rsidR="00817F79" w:rsidRPr="009668F7">
        <w:rPr>
          <w:rFonts w:ascii="Times New Roman" w:eastAsia="Times New Roman" w:hAnsi="Times New Roman" w:cs="Times New Roman"/>
          <w:sz w:val="28"/>
          <w:szCs w:val="28"/>
        </w:rPr>
        <w:t xml:space="preserve"> рисунками</w:t>
      </w:r>
      <w:r w:rsidRPr="009668F7">
        <w:rPr>
          <w:rFonts w:ascii="Times New Roman" w:eastAsia="Times New Roman" w:hAnsi="Times New Roman" w:cs="Times New Roman"/>
          <w:sz w:val="28"/>
          <w:szCs w:val="28"/>
        </w:rPr>
        <w:t>, изготавливают подарки взрослым к праздникам выставки рисунков</w:t>
      </w:r>
    </w:p>
    <w:p w:rsidR="00817F79" w:rsidRPr="009668F7" w:rsidRDefault="00817F79" w:rsidP="009668F7">
      <w:pPr>
        <w:pStyle w:val="a6"/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>22.Дети принимают участие в различных конкурсах</w:t>
      </w:r>
    </w:p>
    <w:p w:rsidR="00301458" w:rsidRPr="009668F7" w:rsidRDefault="00817F79" w:rsidP="009668F7">
      <w:pPr>
        <w:pStyle w:val="a6"/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Заключение Каждая из техник – это маленькая игра. Их использование позволяет детям чувствовать себя раскованнее,</w:t>
      </w: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>смелее. Нужно запомнить одно простое правило - бездарных детей нет, есть нераскрытые дети. А помочь раскрыть таланты должны мы, взрослые!</w:t>
      </w:r>
    </w:p>
    <w:p w:rsidR="009668F7" w:rsidRPr="009668F7" w:rsidRDefault="00230DE0" w:rsidP="009668F7">
      <w:pPr>
        <w:pStyle w:val="a6"/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blank" w:tooltip="Литература&#10;1. Давыдова, Г.Н. Нетрадиционные техники рисован..." w:history="1">
        <w:r w:rsidR="0051371F" w:rsidRPr="009668F7">
          <w:rPr>
            <w:rFonts w:ascii="Times New Roman" w:eastAsia="Times New Roman" w:hAnsi="Times New Roman" w:cs="Times New Roman"/>
            <w:sz w:val="28"/>
            <w:szCs w:val="28"/>
          </w:rPr>
          <w:t>23. </w:t>
        </w:r>
      </w:hyperlink>
      <w:r w:rsidR="0051371F" w:rsidRPr="009668F7">
        <w:rPr>
          <w:rFonts w:ascii="Times New Roman" w:eastAsia="Times New Roman" w:hAnsi="Times New Roman" w:cs="Times New Roman"/>
          <w:sz w:val="28"/>
          <w:szCs w:val="28"/>
        </w:rPr>
        <w:t xml:space="preserve">Литература </w:t>
      </w:r>
    </w:p>
    <w:p w:rsidR="009668F7" w:rsidRPr="009668F7" w:rsidRDefault="0051371F" w:rsidP="009668F7">
      <w:pPr>
        <w:pStyle w:val="a6"/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1. Давыдова, Г.Н. Нетрадиционные техники рисования в детском саду. Часть I. -М.: Скрипторий, 2003. - 80с. </w:t>
      </w:r>
    </w:p>
    <w:p w:rsidR="009668F7" w:rsidRPr="009668F7" w:rsidRDefault="0051371F" w:rsidP="009668F7">
      <w:pPr>
        <w:pStyle w:val="a6"/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2. Лебедева Е.Н. Использование нетрадиционных техник в формировании изобразительной деятельности дошкольников. </w:t>
      </w:r>
    </w:p>
    <w:p w:rsidR="009668F7" w:rsidRPr="009668F7" w:rsidRDefault="0051371F" w:rsidP="009668F7">
      <w:pPr>
        <w:pStyle w:val="a6"/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 xml:space="preserve">3. Рисование с детьми дошкольного возраста. Нетрадиционные техники рисования под ред. Казаковой Р.Г.-М., 2005. </w:t>
      </w:r>
    </w:p>
    <w:p w:rsidR="0051371F" w:rsidRDefault="0051371F" w:rsidP="009668F7">
      <w:pPr>
        <w:pStyle w:val="a6"/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7">
        <w:rPr>
          <w:rFonts w:ascii="Times New Roman" w:eastAsia="Times New Roman" w:hAnsi="Times New Roman" w:cs="Times New Roman"/>
          <w:sz w:val="28"/>
          <w:szCs w:val="28"/>
        </w:rPr>
        <w:t>4. Никитина. В.В. Нетрадиционное рисование детей в детском саду. 2007.</w:t>
      </w:r>
    </w:p>
    <w:p w:rsidR="009668F7" w:rsidRDefault="009668F7" w:rsidP="009668F7">
      <w:pPr>
        <w:pStyle w:val="a6"/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8F7" w:rsidRDefault="009668F7" w:rsidP="009668F7">
      <w:pPr>
        <w:pStyle w:val="a6"/>
        <w:shd w:val="clear" w:color="auto" w:fill="FFFFFF" w:themeFill="background1"/>
        <w:spacing w:after="0" w:line="240" w:lineRule="auto"/>
        <w:ind w:left="284"/>
        <w:jc w:val="both"/>
        <w:rPr>
          <w:rFonts w:ascii="PFAgoraSansProLight" w:hAnsi="PFAgoraSansProLight"/>
          <w:color w:val="333333"/>
          <w:sz w:val="28"/>
          <w:szCs w:val="28"/>
          <w:shd w:val="clear" w:color="auto" w:fill="FFFFFF"/>
        </w:rPr>
      </w:pPr>
      <w:proofErr w:type="spellStart"/>
      <w:r w:rsidRPr="009668F7">
        <w:rPr>
          <w:rStyle w:val="a7"/>
          <w:rFonts w:ascii="PFAgoraSansProLight" w:hAnsi="PFAgoraSansProLight"/>
          <w:color w:val="333333"/>
          <w:sz w:val="28"/>
          <w:szCs w:val="28"/>
          <w:bdr w:val="none" w:sz="0" w:space="0" w:color="auto" w:frame="1"/>
          <w:shd w:val="clear" w:color="auto" w:fill="FFFFFF"/>
        </w:rPr>
        <w:t>Сензитивный</w:t>
      </w:r>
      <w:proofErr w:type="spellEnd"/>
      <w:r w:rsidRPr="009668F7">
        <w:rPr>
          <w:rStyle w:val="a7"/>
          <w:rFonts w:ascii="PFAgoraSansProLight" w:hAnsi="PFAgoraSansProLight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период</w:t>
      </w:r>
      <w:r w:rsidRPr="009668F7">
        <w:rPr>
          <w:rFonts w:ascii="PFAgoraSansProLight" w:hAnsi="PFAgoraSansProLight"/>
          <w:color w:val="333333"/>
          <w:sz w:val="28"/>
          <w:szCs w:val="28"/>
          <w:shd w:val="clear" w:color="auto" w:fill="FFFFFF"/>
        </w:rPr>
        <w:t> — это такой период в жизни каждого ребенка, когда он учится</w:t>
      </w:r>
      <w:r w:rsidRPr="009668F7">
        <w:rPr>
          <w:rStyle w:val="apple-converted-space"/>
          <w:rFonts w:ascii="PFAgoraSansProLight" w:hAnsi="PFAgoraSansProLight"/>
          <w:color w:val="333333"/>
          <w:sz w:val="28"/>
          <w:szCs w:val="28"/>
          <w:shd w:val="clear" w:color="auto" w:fill="FFFFFF"/>
        </w:rPr>
        <w:t> </w:t>
      </w:r>
      <w:r w:rsidRPr="009668F7">
        <w:rPr>
          <w:sz w:val="28"/>
          <w:szCs w:val="28"/>
        </w:rPr>
        <w:t>чему-либо</w:t>
      </w:r>
      <w:r w:rsidRPr="009668F7">
        <w:rPr>
          <w:rStyle w:val="apple-converted-space"/>
          <w:rFonts w:ascii="PFAgoraSansProLight" w:hAnsi="PFAgoraSansProLight"/>
          <w:color w:val="333333"/>
          <w:sz w:val="28"/>
          <w:szCs w:val="28"/>
          <w:shd w:val="clear" w:color="auto" w:fill="FFFFFF"/>
        </w:rPr>
        <w:t> </w:t>
      </w:r>
      <w:r w:rsidRPr="009668F7">
        <w:rPr>
          <w:rFonts w:ascii="PFAgoraSansProLight" w:hAnsi="PFAgoraSansProLight"/>
          <w:color w:val="333333"/>
          <w:sz w:val="28"/>
          <w:szCs w:val="28"/>
          <w:shd w:val="clear" w:color="auto" w:fill="FFFFFF"/>
        </w:rPr>
        <w:t>очень легко, овладевает навыками без особых усилий. Делает все с удовольствием и интересом.</w:t>
      </w:r>
    </w:p>
    <w:p w:rsidR="002F03BF" w:rsidRDefault="002F03BF" w:rsidP="009668F7">
      <w:pPr>
        <w:pStyle w:val="a6"/>
        <w:shd w:val="clear" w:color="auto" w:fill="FFFFFF" w:themeFill="background1"/>
        <w:spacing w:after="0" w:line="240" w:lineRule="auto"/>
        <w:ind w:left="284"/>
        <w:jc w:val="both"/>
        <w:rPr>
          <w:rFonts w:ascii="PFAgoraSansProLight" w:hAnsi="PFAgoraSansProLight"/>
          <w:color w:val="333333"/>
          <w:sz w:val="28"/>
          <w:szCs w:val="28"/>
          <w:shd w:val="clear" w:color="auto" w:fill="FFFFFF"/>
        </w:rPr>
      </w:pPr>
    </w:p>
    <w:p w:rsidR="002F03BF" w:rsidRPr="002F03BF" w:rsidRDefault="002F03BF" w:rsidP="009668F7">
      <w:pPr>
        <w:pStyle w:val="a6"/>
        <w:shd w:val="clear" w:color="auto" w:fill="FFFFFF" w:themeFill="background1"/>
        <w:spacing w:after="0" w:line="240" w:lineRule="auto"/>
        <w:ind w:left="284"/>
        <w:jc w:val="both"/>
        <w:rPr>
          <w:rFonts w:ascii="PFAgoraSansProLight" w:hAnsi="PFAgoraSansProLight"/>
          <w:b/>
          <w:color w:val="333333"/>
          <w:sz w:val="28"/>
          <w:szCs w:val="28"/>
          <w:shd w:val="clear" w:color="auto" w:fill="FFFFFF"/>
        </w:rPr>
      </w:pPr>
      <w:r w:rsidRPr="002F03BF">
        <w:rPr>
          <w:rFonts w:ascii="PFAgoraSansProLight" w:hAnsi="PFAgoraSansProLight"/>
          <w:b/>
          <w:color w:val="333333"/>
          <w:sz w:val="28"/>
          <w:szCs w:val="28"/>
          <w:shd w:val="clear" w:color="auto" w:fill="FFFFFF"/>
        </w:rPr>
        <w:t xml:space="preserve">Цель: </w:t>
      </w:r>
      <w:r w:rsidRPr="0053647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 детей дошкольного возраста художественно творческих способностей через творческие задания с использованием в работе интересной и необычной изобразительной техники, неизвестного материал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а.</w:t>
      </w:r>
    </w:p>
    <w:p w:rsidR="009668F7" w:rsidRPr="009668F7" w:rsidRDefault="009668F7" w:rsidP="009668F7">
      <w:pPr>
        <w:pStyle w:val="a6"/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F79" w:rsidRPr="009668F7" w:rsidRDefault="00817F79" w:rsidP="009668F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817F79" w:rsidRPr="009668F7" w:rsidSect="0023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AgoraSans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C33"/>
    <w:multiLevelType w:val="multilevel"/>
    <w:tmpl w:val="4DA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909D5"/>
    <w:multiLevelType w:val="hybridMultilevel"/>
    <w:tmpl w:val="C4A8E998"/>
    <w:lvl w:ilvl="0" w:tplc="09C08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8BB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A5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8D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E1F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CC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EA5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4F5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888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A0ADF"/>
    <w:multiLevelType w:val="multilevel"/>
    <w:tmpl w:val="6A32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853BE"/>
    <w:multiLevelType w:val="hybridMultilevel"/>
    <w:tmpl w:val="CB46DA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characterSpacingControl w:val="doNotCompress"/>
  <w:compat>
    <w:useFELayout/>
  </w:compat>
  <w:rsids>
    <w:rsidRoot w:val="0051371F"/>
    <w:rsid w:val="00230DE0"/>
    <w:rsid w:val="002F03BF"/>
    <w:rsid w:val="00301458"/>
    <w:rsid w:val="00505CFC"/>
    <w:rsid w:val="0051371F"/>
    <w:rsid w:val="00817F79"/>
    <w:rsid w:val="0096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E0"/>
  </w:style>
  <w:style w:type="paragraph" w:styleId="3">
    <w:name w:val="heading 3"/>
    <w:basedOn w:val="a"/>
    <w:link w:val="30"/>
    <w:uiPriority w:val="9"/>
    <w:qFormat/>
    <w:rsid w:val="00513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7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137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71F"/>
  </w:style>
  <w:style w:type="paragraph" w:styleId="a4">
    <w:name w:val="Balloon Text"/>
    <w:basedOn w:val="a"/>
    <w:link w:val="a5"/>
    <w:uiPriority w:val="99"/>
    <w:semiHidden/>
    <w:unhideWhenUsed/>
    <w:rsid w:val="0051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7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7F79"/>
    <w:pPr>
      <w:ind w:left="720"/>
      <w:contextualSpacing/>
    </w:pPr>
  </w:style>
  <w:style w:type="character" w:styleId="a7">
    <w:name w:val="Strong"/>
    <w:basedOn w:val="a0"/>
    <w:uiPriority w:val="22"/>
    <w:qFormat/>
    <w:rsid w:val="00966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7D5"/>
                  </w:divBdr>
                  <w:divsChild>
                    <w:div w:id="844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3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8621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6354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5129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094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89929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1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31019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533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68921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8961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6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9589">
                      <w:marLeft w:val="18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5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random-160326113507/95/-6-638.jpg?cb=1461402119" TargetMode="External"/><Relationship Id="rId13" Type="http://schemas.openxmlformats.org/officeDocument/2006/relationships/hyperlink" Target="https://image.slidesharecdn.com/random-160326113507/95/-13-638.jpg?cb=14614021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age.slidesharecdn.com/random-160326113507/95/-5-638.jpg?cb=1461402119" TargetMode="External"/><Relationship Id="rId12" Type="http://schemas.openxmlformats.org/officeDocument/2006/relationships/hyperlink" Target="https://image.slidesharecdn.com/random-160326113507/95/-10-638.jpg?cb=14614021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age.slidesharecdn.com/random-160326113507/95/-23-638.jpg?cb=14614021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age.slidesharecdn.com/random-160326113507/95/-3-638.jpg?cb=1461402119" TargetMode="External"/><Relationship Id="rId11" Type="http://schemas.openxmlformats.org/officeDocument/2006/relationships/hyperlink" Target="https://image.slidesharecdn.com/random-160326113507/95/-9-638.jpg?cb=1461402119" TargetMode="External"/><Relationship Id="rId5" Type="http://schemas.openxmlformats.org/officeDocument/2006/relationships/hyperlink" Target="https://image.slidesharecdn.com/random-160326113507/95/-2-638.jpg?cb=1461402119" TargetMode="External"/><Relationship Id="rId15" Type="http://schemas.openxmlformats.org/officeDocument/2006/relationships/hyperlink" Target="https://image.slidesharecdn.com/random-160326113507/95/-20-638.jpg?cb=1461402119" TargetMode="External"/><Relationship Id="rId10" Type="http://schemas.openxmlformats.org/officeDocument/2006/relationships/hyperlink" Target="https://image.slidesharecdn.com/random-160326113507/95/-8-638.jpg?cb=1461402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.slidesharecdn.com/random-160326113507/95/-7-638.jpg?cb=1461402119" TargetMode="External"/><Relationship Id="rId14" Type="http://schemas.openxmlformats.org/officeDocument/2006/relationships/hyperlink" Target="https://image.slidesharecdn.com/random-160326113507/95/-14-638.jpg?cb=1461402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2017-02-13T17:07:00Z</cp:lastPrinted>
  <dcterms:created xsi:type="dcterms:W3CDTF">2017-02-13T07:20:00Z</dcterms:created>
  <dcterms:modified xsi:type="dcterms:W3CDTF">2017-02-13T17:08:00Z</dcterms:modified>
</cp:coreProperties>
</file>