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A" w:rsidRPr="006236D3" w:rsidRDefault="004079AA" w:rsidP="006236D3">
      <w:pPr>
        <w:ind w:left="-360" w:firstLine="360"/>
        <w:jc w:val="center"/>
        <w:rPr>
          <w:b/>
        </w:rPr>
      </w:pPr>
      <w:r w:rsidRPr="006236D3">
        <w:rPr>
          <w:rFonts w:eastAsia="Georgia"/>
          <w:lang w:bidi="ru-RU"/>
        </w:rPr>
        <w:t xml:space="preserve">ТЕМА: </w:t>
      </w:r>
      <w:r w:rsidRPr="006236D3">
        <w:rPr>
          <w:b/>
        </w:rPr>
        <w:t>Развитие связной речи у дошкольников с общим недоразвитием речи</w:t>
      </w:r>
      <w:r w:rsidRPr="006236D3">
        <w:t xml:space="preserve"> </w:t>
      </w:r>
      <w:r w:rsidRPr="006236D3">
        <w:rPr>
          <w:b/>
          <w:lang w:val="en-US"/>
        </w:rPr>
        <w:t>III</w:t>
      </w:r>
      <w:r w:rsidRPr="006236D3">
        <w:rPr>
          <w:b/>
        </w:rPr>
        <w:t xml:space="preserve"> уровня</w:t>
      </w:r>
    </w:p>
    <w:p w:rsidR="006236D3" w:rsidRPr="006236D3" w:rsidRDefault="006236D3" w:rsidP="006236D3">
      <w:pPr>
        <w:widowControl w:val="0"/>
        <w:ind w:right="20" w:firstLine="708"/>
        <w:jc w:val="center"/>
        <w:rPr>
          <w:rFonts w:eastAsia="Franklin Gothic Medium"/>
          <w:bCs/>
          <w:lang w:eastAsia="en-US"/>
        </w:rPr>
      </w:pPr>
      <w:r w:rsidRPr="006236D3">
        <w:rPr>
          <w:rFonts w:eastAsia="Franklin Gothic Medium"/>
          <w:bCs/>
          <w:lang w:bidi="ru-RU"/>
        </w:rPr>
        <w:t>МОСКОВА ТАТЬЯНА ВЯЧЕСЛАВОВНА,</w:t>
      </w:r>
    </w:p>
    <w:p w:rsidR="006236D3" w:rsidRPr="006236D3" w:rsidRDefault="006236D3" w:rsidP="006236D3">
      <w:pPr>
        <w:widowControl w:val="0"/>
        <w:ind w:right="20" w:firstLine="708"/>
        <w:jc w:val="center"/>
        <w:rPr>
          <w:rFonts w:eastAsia="Verdana"/>
          <w:lang w:bidi="ru-RU"/>
        </w:rPr>
      </w:pPr>
      <w:r w:rsidRPr="006236D3">
        <w:rPr>
          <w:rFonts w:eastAsia="Verdana"/>
          <w:lang w:bidi="ru-RU"/>
        </w:rPr>
        <w:t>учитель-логопед высшей категории логопедической группы</w:t>
      </w:r>
    </w:p>
    <w:p w:rsidR="004079AA" w:rsidRPr="006236D3" w:rsidRDefault="004079AA" w:rsidP="006236D3">
      <w:pPr>
        <w:jc w:val="center"/>
        <w:rPr>
          <w:b/>
        </w:rPr>
      </w:pPr>
      <w:r w:rsidRPr="006236D3">
        <w:rPr>
          <w:b/>
        </w:rPr>
        <w:t>Муниципальное дошкольное образовательное учреждение</w:t>
      </w:r>
    </w:p>
    <w:p w:rsidR="004079AA" w:rsidRPr="006236D3" w:rsidRDefault="004079AA" w:rsidP="006236D3">
      <w:pPr>
        <w:jc w:val="center"/>
        <w:rPr>
          <w:b/>
        </w:rPr>
      </w:pPr>
      <w:r w:rsidRPr="006236D3">
        <w:rPr>
          <w:b/>
        </w:rPr>
        <w:t>«Центр развития  ребенка № 7 Дзержинского района Волгограда»</w:t>
      </w:r>
    </w:p>
    <w:p w:rsidR="004079AA" w:rsidRPr="006236D3" w:rsidRDefault="004079AA" w:rsidP="006236D3">
      <w:pPr>
        <w:widowControl w:val="0"/>
        <w:ind w:firstLine="708"/>
        <w:jc w:val="center"/>
        <w:rPr>
          <w:rFonts w:eastAsia="Georgia"/>
          <w:lang w:bidi="ru-RU"/>
        </w:rPr>
      </w:pPr>
      <w:r w:rsidRPr="006236D3">
        <w:rPr>
          <w:rFonts w:eastAsia="Georgia"/>
          <w:lang w:bidi="ru-RU"/>
        </w:rPr>
        <w:t>(МОУ Центр развития ребенка № 7)</w:t>
      </w:r>
    </w:p>
    <w:p w:rsidR="004079AA" w:rsidRPr="006236D3" w:rsidRDefault="004079AA" w:rsidP="006236D3">
      <w:pPr>
        <w:jc w:val="center"/>
        <w:rPr>
          <w:rFonts w:eastAsia="Calibri"/>
          <w:lang w:eastAsia="en-US"/>
        </w:rPr>
      </w:pPr>
    </w:p>
    <w:p w:rsidR="004079AA" w:rsidRPr="006236D3" w:rsidRDefault="004079AA" w:rsidP="006236D3">
      <w:pPr>
        <w:ind w:left="-360" w:firstLine="360"/>
        <w:jc w:val="both"/>
      </w:pPr>
      <w:bookmarkStart w:id="0" w:name="_GoBack"/>
      <w:bookmarkEnd w:id="0"/>
      <w:r w:rsidRPr="006236D3">
        <w:t xml:space="preserve">К числу важнейших задач логопедической работы с дошкольниками, имеющими общее недоразвитие речи </w:t>
      </w:r>
      <w:r w:rsidRPr="006236D3">
        <w:rPr>
          <w:lang w:val="en-US"/>
        </w:rPr>
        <w:t>III</w:t>
      </w:r>
      <w:r w:rsidRPr="006236D3">
        <w:t xml:space="preserve"> уровня, относится формирование у них связной монологической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4079AA" w:rsidRPr="006236D3" w:rsidRDefault="004079AA" w:rsidP="006236D3">
      <w:pPr>
        <w:ind w:left="-360" w:firstLine="360"/>
        <w:jc w:val="both"/>
      </w:pPr>
      <w:r w:rsidRPr="006236D3">
        <w:t xml:space="preserve">Дети с общим недоразвитием речи </w:t>
      </w:r>
      <w:r w:rsidRPr="006236D3">
        <w:rPr>
          <w:lang w:val="en-US"/>
        </w:rPr>
        <w:t>III</w:t>
      </w:r>
      <w:r w:rsidRPr="006236D3">
        <w:t xml:space="preserve"> уровня мало используют связную фразовую речь в процессе учебной деятельности, испытывают трудности в составлении развернутых синтаксических конструкций. Для самостоятельных монологических высказываний детей с ОНР характерны употребление преимущественно коротких фраз, ошибки в построении развернутых предложений, затруднения в выборе нужных лексем, нарушение смысловой организации высказываний, отсутствие связи между элементами сообщения. Исследования показывают ограниченность словарного запаса у детей с ОНР, особенно по таким лексико-понятийным разрядам, как названия деталей предметов, качественные характеристики предметов. У ряда детей возникают существенные затруднения при составлении отдельных предложений по наглядной опоре, что может быть связано с неумением устанавливать (или актуализировать в речи) предикативные отношения, а также с трудностями в лексико-грамматическом оформлении высказывания.</w:t>
      </w:r>
    </w:p>
    <w:p w:rsidR="004079AA" w:rsidRPr="006236D3" w:rsidRDefault="004079AA" w:rsidP="006236D3">
      <w:pPr>
        <w:ind w:left="-360" w:firstLine="360"/>
        <w:jc w:val="both"/>
      </w:pPr>
      <w:r w:rsidRPr="006236D3">
        <w:t xml:space="preserve">Отсутствие самостоятельности в составлении рассказов, нарушение логической последовательности изложения, смысловые пропуски, длительные паузы на границах фраз или их частей (не несущие смысловой нагрузки) могут свидетельствовать о трудностях в программировании содержания развернутых монологических высказываний. </w:t>
      </w:r>
    </w:p>
    <w:p w:rsidR="004079AA" w:rsidRPr="006236D3" w:rsidRDefault="004079AA" w:rsidP="006236D3">
      <w:pPr>
        <w:ind w:left="-360" w:firstLine="360"/>
        <w:jc w:val="both"/>
      </w:pPr>
      <w:r w:rsidRPr="006236D3">
        <w:t>Успешность обучения в школе во многом зависит от уровня овладения детьми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– все эти и другие учебные действия требуют достаточного уровня развития связной монологической речи</w:t>
      </w:r>
      <w:proofErr w:type="gramStart"/>
      <w:r w:rsidRPr="006236D3">
        <w:t xml:space="preserve"> .</w:t>
      </w:r>
      <w:proofErr w:type="gramEnd"/>
    </w:p>
    <w:p w:rsidR="004079AA" w:rsidRPr="006236D3" w:rsidRDefault="004079AA" w:rsidP="006236D3">
      <w:pPr>
        <w:ind w:left="-360" w:firstLine="360"/>
        <w:jc w:val="both"/>
      </w:pPr>
      <w:r w:rsidRPr="006236D3">
        <w:t>Развитие речи происходит постепенно с развитием мышления и связано с усложнением детской деятельности и формами общения с окружающими людьми.</w:t>
      </w:r>
    </w:p>
    <w:p w:rsidR="004079AA" w:rsidRPr="006236D3" w:rsidRDefault="004079AA" w:rsidP="006236D3">
      <w:pPr>
        <w:ind w:left="-360" w:firstLine="360"/>
        <w:jc w:val="both"/>
      </w:pPr>
      <w:r w:rsidRPr="006236D3">
        <w:t xml:space="preserve">Детей дошкольников с общим недоразвитием речи следует учить, более точно отвечать на вопросы, объединять в распространенном ответе реплики сверстников,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 и не отвлекаться. Особое внимание следует уделять умение формулировать и задавать вопросы, в соответствии с </w:t>
      </w:r>
      <w:proofErr w:type="gramStart"/>
      <w:r w:rsidRPr="006236D3">
        <w:t>услышанным</w:t>
      </w:r>
      <w:proofErr w:type="gramEnd"/>
      <w:r w:rsidRPr="006236D3">
        <w:t xml:space="preserve"> строить ответ, дополнять, исправлять собеседника, сопоставлять свою точку зрения с точкой зрения других людей. Следует поощрять разговоры по поводу вещей, не находящихся в поле зрения ребенка, содержательное речевое общение детей по поводу игр, прочитанных книг, просмотренных кинофильмов.</w:t>
      </w:r>
    </w:p>
    <w:p w:rsidR="004079AA" w:rsidRPr="006236D3" w:rsidRDefault="004079AA" w:rsidP="006236D3">
      <w:pPr>
        <w:ind w:left="-360" w:firstLine="360"/>
        <w:jc w:val="both"/>
      </w:pPr>
      <w:r w:rsidRPr="006236D3">
        <w:t xml:space="preserve">Для достижения связанности речи необходим ряд умений, а именно: умений понимать и осмысливать тему, определять ее границы; отбирать необходимый материал; располагать материал в определенной последовательности; пользоваться средствами языка в соответствии с литературными нормами и задачами высказывания; строить речь преднамеренно и произвольно. </w:t>
      </w:r>
    </w:p>
    <w:p w:rsidR="004079AA" w:rsidRPr="006236D3" w:rsidRDefault="004079AA" w:rsidP="006236D3">
      <w:pPr>
        <w:ind w:left="-360" w:firstLine="360"/>
        <w:jc w:val="both"/>
        <w:rPr>
          <w:rFonts w:ascii="Arial" w:hAnsi="Arial" w:cs="Arial"/>
        </w:rPr>
      </w:pPr>
      <w:r w:rsidRPr="006236D3">
        <w:t xml:space="preserve">На всех этапах обучения необходимо обращать внимание на такой вид работы, как анализ и обсуждение детских высказываний. При этом отмечаются такие качества рассказов, как полнота и последовательность передачи содержания, смысловое соответствие тексту и </w:t>
      </w:r>
      <w:r w:rsidRPr="006236D3">
        <w:lastRenderedPageBreak/>
        <w:t>картинному материалу, удачное использование средств образной выразительности, проявление элементов фантазии. В ходе коллективного обсуждения дети вносят дополнения, указывают на допущенные ошибки. В результате создаются дополнительные возможности для упражнений на подборе лексем. Правильное употребление словоформ и построение предложений. Таким образом, в ходе целенаправленного обучения дети овладевают языковыми средствами и речевыми навыками, на основе которых возможно построение связных развернутых высказываний. Большое внимание уделяется формированию языковых обобщений и практическому усвоению лексических, грамматических и эмоционально-выразительных компонентов фразовых высказываний, различных типов синтаксических конструкций. Благодаря логопедическим занятиям, взаимосвязи логопеда с родителями, а также высоким компенсаторным возможностям ребенка, планка сформированной их связной речи в некоторых случаях поднимается достаточно высоко и большинству дошкольников удается не только достичь среднего уровня нормально говорящих сверстников, но и превысить его. Совершенствование в связных, продуманных, логичных, аргументированных высказываниях может продолжаться бесконечно.</w:t>
      </w:r>
      <w:r w:rsidRPr="006236D3">
        <w:rPr>
          <w:rFonts w:ascii="Arial" w:hAnsi="Arial" w:cs="Arial"/>
        </w:rPr>
        <w:t xml:space="preserve"> </w:t>
      </w:r>
    </w:p>
    <w:p w:rsidR="004079AA" w:rsidRPr="006236D3" w:rsidRDefault="004079AA" w:rsidP="006236D3">
      <w:pPr>
        <w:ind w:left="-360" w:firstLine="360"/>
        <w:jc w:val="both"/>
      </w:pPr>
      <w:r w:rsidRPr="006236D3">
        <w:rPr>
          <w:rFonts w:ascii="Arial" w:hAnsi="Arial" w:cs="Arial"/>
        </w:rPr>
        <w:t>Литература.</w:t>
      </w:r>
    </w:p>
    <w:p w:rsidR="004079AA" w:rsidRPr="006236D3" w:rsidRDefault="004079AA" w:rsidP="006236D3">
      <w:pPr>
        <w:numPr>
          <w:ilvl w:val="0"/>
          <w:numId w:val="1"/>
        </w:numPr>
        <w:ind w:left="-360" w:firstLine="360"/>
        <w:jc w:val="both"/>
      </w:pPr>
      <w:r w:rsidRPr="006236D3">
        <w:t>Филичева Т.Б., Чиркина Г.В. Устранение общего недоразвития речи у детей дошкольного возраста: Практическое пособие. – М.: Айрис-Пресс, 2004. – 224с.</w:t>
      </w:r>
    </w:p>
    <w:p w:rsidR="004079AA" w:rsidRPr="006236D3" w:rsidRDefault="004079AA" w:rsidP="006236D3">
      <w:pPr>
        <w:numPr>
          <w:ilvl w:val="0"/>
          <w:numId w:val="1"/>
        </w:numPr>
        <w:ind w:left="-360" w:firstLine="360"/>
        <w:jc w:val="both"/>
      </w:pPr>
      <w:r w:rsidRPr="006236D3">
        <w:t xml:space="preserve">Филичева Т.Б., </w:t>
      </w:r>
      <w:proofErr w:type="spellStart"/>
      <w:r w:rsidRPr="006236D3">
        <w:t>Чевелева</w:t>
      </w:r>
      <w:proofErr w:type="spellEnd"/>
      <w:r w:rsidRPr="006236D3">
        <w:t xml:space="preserve"> Н.А., Чиркина Г.В. Основы логопедии. – М.: «Просвещение» 1989. 218 с.</w:t>
      </w:r>
    </w:p>
    <w:p w:rsidR="004079AA" w:rsidRPr="006236D3" w:rsidRDefault="004079AA" w:rsidP="006236D3">
      <w:pPr>
        <w:numPr>
          <w:ilvl w:val="0"/>
          <w:numId w:val="1"/>
        </w:numPr>
        <w:ind w:left="-360" w:firstLine="360"/>
        <w:jc w:val="both"/>
      </w:pPr>
      <w:r w:rsidRPr="006236D3">
        <w:t>Характеристика связной речи детей 6-7 лет</w:t>
      </w:r>
      <w:proofErr w:type="gramStart"/>
      <w:r w:rsidRPr="006236D3">
        <w:t xml:space="preserve"> / П</w:t>
      </w:r>
      <w:proofErr w:type="gramEnd"/>
      <w:r w:rsidRPr="006236D3">
        <w:t xml:space="preserve">од ред. Т.А. </w:t>
      </w:r>
      <w:proofErr w:type="spellStart"/>
      <w:r w:rsidRPr="006236D3">
        <w:t>Ладыженской</w:t>
      </w:r>
      <w:proofErr w:type="spellEnd"/>
      <w:r w:rsidRPr="006236D3">
        <w:t>, М., 1979.</w:t>
      </w:r>
    </w:p>
    <w:p w:rsidR="004079AA" w:rsidRPr="006236D3" w:rsidRDefault="004079AA" w:rsidP="006236D3">
      <w:pPr>
        <w:numPr>
          <w:ilvl w:val="0"/>
          <w:numId w:val="1"/>
        </w:numPr>
        <w:ind w:left="-360" w:firstLine="360"/>
        <w:jc w:val="both"/>
      </w:pPr>
      <w:proofErr w:type="spellStart"/>
      <w:r w:rsidRPr="006236D3">
        <w:t>Чудинова</w:t>
      </w:r>
      <w:proofErr w:type="spellEnd"/>
      <w:r w:rsidRPr="006236D3">
        <w:t xml:space="preserve"> Л.М., Филичева Т.Е. Логопедическая работа по развитию речи в старшей группе специального детского сада. – 1976. - №6.</w:t>
      </w:r>
    </w:p>
    <w:p w:rsidR="004079AA" w:rsidRPr="006236D3" w:rsidRDefault="004079AA" w:rsidP="006236D3">
      <w:pPr>
        <w:numPr>
          <w:ilvl w:val="0"/>
          <w:numId w:val="1"/>
        </w:numPr>
        <w:ind w:left="-360" w:firstLine="360"/>
        <w:jc w:val="both"/>
      </w:pPr>
      <w:r w:rsidRPr="006236D3">
        <w:t>Шаховская С.Н. Логопедическая работа по формированию грамматического строя речи детей, страдающих моторной алалией // Патология речи: Уч. Зап. МГПИ. М., 1971.</w:t>
      </w:r>
    </w:p>
    <w:p w:rsidR="005F17DD" w:rsidRPr="006236D3" w:rsidRDefault="005F17DD" w:rsidP="006236D3">
      <w:pPr>
        <w:jc w:val="both"/>
      </w:pPr>
    </w:p>
    <w:sectPr w:rsidR="005F17DD" w:rsidRPr="006236D3" w:rsidSect="00623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20FB"/>
    <w:multiLevelType w:val="hybridMultilevel"/>
    <w:tmpl w:val="BF60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A2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945E9A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0E896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AA"/>
    <w:rsid w:val="001B5166"/>
    <w:rsid w:val="0024095C"/>
    <w:rsid w:val="004079AA"/>
    <w:rsid w:val="005F17DD"/>
    <w:rsid w:val="006236D3"/>
    <w:rsid w:val="00C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79AA"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7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79AA"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7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3D71-3880-4444-B729-42828AB5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2016-09-16T17:28:00Z</dcterms:created>
  <dcterms:modified xsi:type="dcterms:W3CDTF">2016-09-16T17:58:00Z</dcterms:modified>
</cp:coreProperties>
</file>