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3E" w:rsidRPr="008F6A4F" w:rsidRDefault="00040F04" w:rsidP="00040F04">
      <w:pPr>
        <w:pStyle w:val="1"/>
        <w:spacing w:before="0" w:line="240" w:lineRule="auto"/>
        <w:rPr>
          <w:color w:val="auto"/>
        </w:rPr>
      </w:pPr>
      <w:r w:rsidRPr="008F6A4F">
        <w:rPr>
          <w:color w:val="auto"/>
        </w:rPr>
        <w:t>Типы суицидального поведения</w:t>
      </w:r>
    </w:p>
    <w:p w:rsidR="00040F04" w:rsidRPr="008F6A4F" w:rsidRDefault="00040F04" w:rsidP="00040F04">
      <w:pPr>
        <w:spacing w:line="240" w:lineRule="auto"/>
      </w:pPr>
    </w:p>
    <w:p w:rsidR="00040F04" w:rsidRPr="00040F04" w:rsidRDefault="00040F04" w:rsidP="00040F04">
      <w:pPr>
        <w:spacing w:line="240" w:lineRule="auto"/>
        <w:rPr>
          <w:sz w:val="28"/>
          <w:szCs w:val="28"/>
        </w:rPr>
      </w:pPr>
      <w:r w:rsidRPr="00510605">
        <w:rPr>
          <w:b/>
          <w:sz w:val="28"/>
          <w:szCs w:val="28"/>
          <w:u w:val="single"/>
        </w:rPr>
        <w:t>Истинный</w:t>
      </w:r>
      <w:r w:rsidRPr="00040F04">
        <w:rPr>
          <w:sz w:val="28"/>
          <w:szCs w:val="28"/>
        </w:rPr>
        <w:t xml:space="preserve"> - человек действительно хочет себя убить. Чаще использует повешение.</w:t>
      </w:r>
    </w:p>
    <w:p w:rsidR="008F6A4F" w:rsidRDefault="00040F04" w:rsidP="00040F04">
      <w:pPr>
        <w:rPr>
          <w:sz w:val="28"/>
          <w:szCs w:val="28"/>
        </w:rPr>
      </w:pPr>
      <w:r w:rsidRPr="00510605">
        <w:rPr>
          <w:b/>
          <w:sz w:val="28"/>
          <w:szCs w:val="28"/>
          <w:u w:val="single"/>
        </w:rPr>
        <w:t>Демонстративный</w:t>
      </w:r>
      <w:r w:rsidRPr="00510605">
        <w:rPr>
          <w:b/>
          <w:sz w:val="28"/>
          <w:szCs w:val="28"/>
        </w:rPr>
        <w:t xml:space="preserve"> </w:t>
      </w:r>
      <w:r w:rsidRPr="00040F04">
        <w:rPr>
          <w:sz w:val="28"/>
          <w:szCs w:val="28"/>
        </w:rPr>
        <w:t xml:space="preserve">- </w:t>
      </w:r>
      <w:r>
        <w:rPr>
          <w:sz w:val="28"/>
          <w:szCs w:val="28"/>
        </w:rPr>
        <w:t>самоубийство как способ привлечь внимание к своей личности, оказание давления на окружающих значимых лиц с целью изменения конфликтной ситуации в благоприятную сторону.</w:t>
      </w:r>
      <w:r w:rsidR="008F6A4F">
        <w:rPr>
          <w:sz w:val="28"/>
          <w:szCs w:val="28"/>
        </w:rPr>
        <w:t xml:space="preserve"> Проявляется в виде порезов вен, отравлении лекарствами, изображении повешения.</w:t>
      </w:r>
    </w:p>
    <w:p w:rsidR="00510605" w:rsidRPr="00040F04" w:rsidRDefault="00510605" w:rsidP="00510605">
      <w:pPr>
        <w:rPr>
          <w:sz w:val="28"/>
          <w:szCs w:val="28"/>
        </w:rPr>
      </w:pPr>
      <w:r w:rsidRPr="00510605">
        <w:rPr>
          <w:b/>
          <w:sz w:val="28"/>
          <w:szCs w:val="28"/>
          <w:u w:val="single"/>
        </w:rPr>
        <w:t>Аффективный</w:t>
      </w:r>
      <w:r w:rsidRPr="00040F04">
        <w:rPr>
          <w:sz w:val="28"/>
          <w:szCs w:val="28"/>
        </w:rPr>
        <w:t xml:space="preserve"> - преобладает эмоциональный момент. Обусловлен сильным аффектом и сопровождается дезорганизацией и сужением сознания. Чаще прибегают к попыткам повешения, отравления токсичными препаратами.</w:t>
      </w: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510605" w:rsidRDefault="00510605" w:rsidP="00066B15">
      <w:pPr>
        <w:spacing w:after="0"/>
        <w:jc w:val="center"/>
        <w:rPr>
          <w:rFonts w:ascii="Monotype Corsiva" w:hAnsi="Monotype Corsiva"/>
          <w:sz w:val="28"/>
        </w:rPr>
      </w:pPr>
    </w:p>
    <w:p w:rsidR="00066B15" w:rsidRPr="00841BD8" w:rsidRDefault="00066B15" w:rsidP="00066B15">
      <w:pPr>
        <w:spacing w:after="0"/>
        <w:jc w:val="center"/>
        <w:rPr>
          <w:rFonts w:ascii="Monotype Corsiva" w:hAnsi="Monotype Corsiva"/>
          <w:sz w:val="28"/>
        </w:rPr>
      </w:pPr>
      <w:r w:rsidRPr="00841BD8">
        <w:rPr>
          <w:rFonts w:ascii="Monotype Corsiva" w:hAnsi="Monotype Corsiva"/>
          <w:sz w:val="28"/>
        </w:rPr>
        <w:t xml:space="preserve">Муниципальное бюджетное </w:t>
      </w:r>
    </w:p>
    <w:p w:rsidR="00066B15" w:rsidRPr="00841BD8" w:rsidRDefault="00066B15" w:rsidP="00066B15">
      <w:pPr>
        <w:spacing w:after="0"/>
        <w:jc w:val="center"/>
        <w:rPr>
          <w:rFonts w:ascii="Monotype Corsiva" w:hAnsi="Monotype Corsiva"/>
          <w:sz w:val="28"/>
        </w:rPr>
      </w:pPr>
      <w:r w:rsidRPr="00841BD8">
        <w:rPr>
          <w:rFonts w:ascii="Monotype Corsiva" w:hAnsi="Monotype Corsiva"/>
          <w:sz w:val="28"/>
        </w:rPr>
        <w:t xml:space="preserve">образовательное учреждение </w:t>
      </w:r>
    </w:p>
    <w:p w:rsidR="00066B15" w:rsidRPr="00841BD8" w:rsidRDefault="001835E0" w:rsidP="00066B15">
      <w:pPr>
        <w:spacing w:after="0"/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МБОУ «……..»</w:t>
      </w:r>
    </w:p>
    <w:p w:rsidR="00066B15" w:rsidRDefault="00066B15" w:rsidP="00066B15">
      <w:pPr>
        <w:spacing w:after="0"/>
        <w:jc w:val="center"/>
      </w:pPr>
    </w:p>
    <w:p w:rsidR="00066B15" w:rsidRDefault="00066B15" w:rsidP="00066B15">
      <w:pPr>
        <w:spacing w:after="0"/>
        <w:jc w:val="center"/>
      </w:pPr>
    </w:p>
    <w:p w:rsidR="00B93580" w:rsidRDefault="00B93580" w:rsidP="00B93580">
      <w:pPr>
        <w:spacing w:after="0"/>
      </w:pPr>
    </w:p>
    <w:p w:rsidR="00066B15" w:rsidRPr="00841BD8" w:rsidRDefault="001835E0" w:rsidP="00B93580">
      <w:pPr>
        <w:spacing w:after="0"/>
        <w:rPr>
          <w:rFonts w:ascii="Bradley Hand ITC" w:hAnsi="Bradley Hand ITC"/>
          <w:sz w:val="28"/>
        </w:rPr>
      </w:pPr>
      <w:r>
        <w:rPr>
          <w:rFonts w:ascii="Monotype Corsiva" w:hAnsi="Monotype Corsiva"/>
          <w:sz w:val="28"/>
        </w:rPr>
        <w:t xml:space="preserve">                       </w:t>
      </w:r>
      <w:r w:rsidR="00066B15" w:rsidRPr="00841BD8">
        <w:rPr>
          <w:rFonts w:ascii="Monotype Corsiva" w:hAnsi="Monotype Corsiva"/>
          <w:sz w:val="28"/>
        </w:rPr>
        <w:t>График</w:t>
      </w:r>
      <w:r>
        <w:rPr>
          <w:rFonts w:ascii="Monotype Corsiva" w:hAnsi="Monotype Corsiva"/>
          <w:sz w:val="28"/>
        </w:rPr>
        <w:t xml:space="preserve"> </w:t>
      </w:r>
      <w:r w:rsidR="00066B15" w:rsidRPr="00841BD8">
        <w:rPr>
          <w:rFonts w:ascii="Monotype Corsiva" w:hAnsi="Monotype Corsiva"/>
          <w:sz w:val="28"/>
        </w:rPr>
        <w:t>работы</w:t>
      </w:r>
    </w:p>
    <w:p w:rsidR="00066B15" w:rsidRPr="00841BD8" w:rsidRDefault="00066B15" w:rsidP="00066B15">
      <w:pPr>
        <w:spacing w:after="0"/>
        <w:jc w:val="center"/>
        <w:rPr>
          <w:rFonts w:ascii="Bradley Hand ITC" w:hAnsi="Bradley Hand ITC"/>
          <w:sz w:val="28"/>
        </w:rPr>
      </w:pPr>
      <w:r w:rsidRPr="00841BD8">
        <w:rPr>
          <w:rFonts w:ascii="Monotype Corsiva" w:hAnsi="Monotype Corsiva"/>
          <w:sz w:val="28"/>
        </w:rPr>
        <w:t>социально</w:t>
      </w:r>
      <w:r w:rsidRPr="00841BD8">
        <w:rPr>
          <w:rFonts w:ascii="Bradley Hand ITC" w:hAnsi="Bradley Hand ITC"/>
          <w:sz w:val="28"/>
        </w:rPr>
        <w:t>-</w:t>
      </w:r>
      <w:r w:rsidRPr="00841BD8">
        <w:rPr>
          <w:rFonts w:ascii="Monotype Corsiva" w:hAnsi="Monotype Corsiva"/>
          <w:sz w:val="28"/>
        </w:rPr>
        <w:t>психологической</w:t>
      </w:r>
      <w:r w:rsidR="001835E0">
        <w:rPr>
          <w:rFonts w:ascii="Monotype Corsiva" w:hAnsi="Monotype Corsiva"/>
          <w:sz w:val="28"/>
        </w:rPr>
        <w:t xml:space="preserve"> </w:t>
      </w:r>
      <w:r w:rsidRPr="00841BD8">
        <w:rPr>
          <w:rFonts w:ascii="Monotype Corsiva" w:hAnsi="Monotype Corsiva"/>
          <w:sz w:val="28"/>
        </w:rPr>
        <w:t>службы</w:t>
      </w:r>
      <w:r w:rsidRPr="00841BD8">
        <w:rPr>
          <w:rFonts w:ascii="Bradley Hand ITC" w:hAnsi="Bradley Hand ITC"/>
          <w:sz w:val="28"/>
        </w:rPr>
        <w:t>:</w:t>
      </w:r>
    </w:p>
    <w:p w:rsidR="00066B15" w:rsidRPr="00841BD8" w:rsidRDefault="00066B15" w:rsidP="00066B15">
      <w:pPr>
        <w:spacing w:after="0"/>
        <w:jc w:val="center"/>
        <w:rPr>
          <w:rFonts w:ascii="Bradley Hand ITC" w:hAnsi="Bradley Hand ITC"/>
          <w:sz w:val="28"/>
        </w:rPr>
      </w:pPr>
      <w:r w:rsidRPr="00841BD8">
        <w:rPr>
          <w:rFonts w:ascii="Monotype Corsiva" w:hAnsi="Monotype Corsiva"/>
          <w:sz w:val="28"/>
        </w:rPr>
        <w:t>Понедельник</w:t>
      </w:r>
      <w:r w:rsidRPr="00841BD8">
        <w:rPr>
          <w:rFonts w:ascii="Bradley Hand ITC" w:hAnsi="Bradley Hand ITC"/>
          <w:sz w:val="28"/>
        </w:rPr>
        <w:t xml:space="preserve"> - </w:t>
      </w:r>
      <w:r w:rsidR="00B93580">
        <w:rPr>
          <w:rFonts w:ascii="Monotype Corsiva" w:hAnsi="Monotype Corsiva"/>
          <w:sz w:val="28"/>
        </w:rPr>
        <w:t>пятница</w:t>
      </w:r>
    </w:p>
    <w:p w:rsidR="00066B15" w:rsidRDefault="001835E0" w:rsidP="00066B15">
      <w:pPr>
        <w:spacing w:after="0"/>
        <w:jc w:val="center"/>
      </w:pPr>
      <w:r>
        <w:rPr>
          <w:rFonts w:ascii="Monotype Corsiva" w:hAnsi="Monotype Corsiva"/>
          <w:b/>
          <w:sz w:val="28"/>
        </w:rPr>
        <w:t>……</w:t>
      </w:r>
    </w:p>
    <w:p w:rsidR="008F6A4F" w:rsidRDefault="008F6A4F" w:rsidP="008F6A4F"/>
    <w:p w:rsidR="00066B15" w:rsidRDefault="00F97251" w:rsidP="00F97251">
      <w:pPr>
        <w:jc w:val="center"/>
        <w:rPr>
          <w:b/>
          <w:sz w:val="32"/>
          <w:szCs w:val="32"/>
        </w:rPr>
      </w:pPr>
      <w:r w:rsidRPr="00F97251">
        <w:rPr>
          <w:b/>
          <w:sz w:val="32"/>
          <w:szCs w:val="32"/>
        </w:rPr>
        <w:t>ТЕЛЕФОНЫ ДОВЕРИЯ:</w:t>
      </w:r>
    </w:p>
    <w:p w:rsidR="00066B15" w:rsidRDefault="00066B15" w:rsidP="00066B15"/>
    <w:p w:rsidR="00326C6E" w:rsidRDefault="00326C6E" w:rsidP="00066B15"/>
    <w:p w:rsidR="00B93580" w:rsidRDefault="00B93580" w:rsidP="00066B15">
      <w:pPr>
        <w:pStyle w:val="1"/>
        <w:jc w:val="center"/>
        <w:rPr>
          <w:color w:val="auto"/>
          <w:sz w:val="32"/>
        </w:rPr>
      </w:pPr>
    </w:p>
    <w:p w:rsidR="001835E0" w:rsidRDefault="001835E0" w:rsidP="00B93580">
      <w:pPr>
        <w:pStyle w:val="1"/>
        <w:rPr>
          <w:color w:val="auto"/>
          <w:sz w:val="32"/>
        </w:rPr>
      </w:pPr>
    </w:p>
    <w:p w:rsidR="001835E0" w:rsidRDefault="001835E0" w:rsidP="00B93580">
      <w:pPr>
        <w:pStyle w:val="1"/>
        <w:rPr>
          <w:color w:val="auto"/>
          <w:sz w:val="32"/>
        </w:rPr>
      </w:pPr>
    </w:p>
    <w:p w:rsidR="001835E0" w:rsidRDefault="001835E0" w:rsidP="00B93580">
      <w:pPr>
        <w:pStyle w:val="1"/>
        <w:rPr>
          <w:color w:val="auto"/>
          <w:sz w:val="32"/>
        </w:rPr>
      </w:pPr>
    </w:p>
    <w:p w:rsidR="00F619DA" w:rsidRDefault="0066642A" w:rsidP="00F619DA">
      <w:r>
        <w:rPr>
          <w:noProof/>
        </w:rPr>
        <w:drawing>
          <wp:inline distT="0" distB="0" distL="0" distR="0">
            <wp:extent cx="2940685" cy="2203345"/>
            <wp:effectExtent l="19050" t="0" r="0" b="0"/>
            <wp:docPr id="2" name="Рисунок 1" descr="D:\Аня\Печать\9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я\Печать\927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2A" w:rsidRDefault="0066642A" w:rsidP="00F619DA"/>
    <w:p w:rsidR="0066642A" w:rsidRPr="0066642A" w:rsidRDefault="00326C6E" w:rsidP="0066642A">
      <w:pPr>
        <w:jc w:val="center"/>
        <w:rPr>
          <w:b/>
        </w:rPr>
      </w:pPr>
      <w:r>
        <w:rPr>
          <w:b/>
        </w:rPr>
        <w:t>Подготовили</w:t>
      </w:r>
      <w:r w:rsidR="0066642A" w:rsidRPr="0066642A">
        <w:rPr>
          <w:b/>
        </w:rPr>
        <w:t xml:space="preserve"> педагог</w:t>
      </w:r>
      <w:r>
        <w:rPr>
          <w:b/>
        </w:rPr>
        <w:t>и</w:t>
      </w:r>
      <w:r w:rsidR="0066642A" w:rsidRPr="0066642A">
        <w:rPr>
          <w:b/>
        </w:rPr>
        <w:t>-психолог</w:t>
      </w:r>
      <w:r>
        <w:rPr>
          <w:b/>
        </w:rPr>
        <w:t>и</w:t>
      </w:r>
    </w:p>
    <w:p w:rsidR="001835E0" w:rsidRDefault="001835E0" w:rsidP="001835E0">
      <w:pPr>
        <w:jc w:val="center"/>
        <w:rPr>
          <w:b/>
        </w:rPr>
      </w:pPr>
      <w:r>
        <w:rPr>
          <w:b/>
        </w:rPr>
        <w:t>……..</w:t>
      </w:r>
      <w:bookmarkStart w:id="0" w:name="_GoBack"/>
      <w:bookmarkEnd w:id="0"/>
    </w:p>
    <w:p w:rsidR="001835E0" w:rsidRDefault="001835E0" w:rsidP="001835E0">
      <w:pPr>
        <w:jc w:val="center"/>
        <w:rPr>
          <w:b/>
        </w:rPr>
      </w:pPr>
    </w:p>
    <w:p w:rsidR="001835E0" w:rsidRPr="001835E0" w:rsidRDefault="001835E0" w:rsidP="001835E0">
      <w:pPr>
        <w:pStyle w:val="1"/>
        <w:rPr>
          <w:color w:val="auto"/>
          <w:sz w:val="32"/>
        </w:rPr>
      </w:pPr>
      <w:r w:rsidRPr="00066B15">
        <w:rPr>
          <w:color w:val="auto"/>
          <w:sz w:val="32"/>
        </w:rPr>
        <w:t>ПРОФИЛАКТИКА ПОДРОСТКОВОГО СУИЦИДА</w:t>
      </w:r>
    </w:p>
    <w:p w:rsidR="001835E0" w:rsidRPr="001835E0" w:rsidRDefault="00326C6E" w:rsidP="001835E0">
      <w:pPr>
        <w:jc w:val="center"/>
        <w:rPr>
          <w:b/>
        </w:rPr>
      </w:pPr>
      <w:r>
        <w:rPr>
          <w:b/>
        </w:rPr>
        <w:t>2017</w:t>
      </w:r>
      <w:r w:rsidR="0066642A" w:rsidRPr="0066642A">
        <w:rPr>
          <w:b/>
        </w:rPr>
        <w:t xml:space="preserve"> г.</w:t>
      </w:r>
    </w:p>
    <w:p w:rsidR="0066642A" w:rsidRDefault="0066642A" w:rsidP="00730554">
      <w:pPr>
        <w:pStyle w:val="1"/>
        <w:spacing w:before="0" w:line="240" w:lineRule="auto"/>
        <w:rPr>
          <w:color w:val="auto"/>
        </w:rPr>
      </w:pPr>
      <w:r w:rsidRPr="00730554">
        <w:rPr>
          <w:color w:val="auto"/>
        </w:rPr>
        <w:lastRenderedPageBreak/>
        <w:t>Характерные черты суицида подростков:</w:t>
      </w:r>
    </w:p>
    <w:p w:rsidR="00730554" w:rsidRPr="00730554" w:rsidRDefault="00730554" w:rsidP="00730554">
      <w:pPr>
        <w:spacing w:line="240" w:lineRule="auto"/>
      </w:pPr>
    </w:p>
    <w:p w:rsidR="0066642A" w:rsidRDefault="0066642A" w:rsidP="007305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Суициду предшествуют кратковременные, объективно не тяжелые конфликты в сферах близких отношений (семье, школе, группе).</w:t>
      </w:r>
    </w:p>
    <w:p w:rsidR="0066642A" w:rsidRDefault="0066642A" w:rsidP="0066642A">
      <w:pPr>
        <w:rPr>
          <w:sz w:val="28"/>
          <w:szCs w:val="28"/>
        </w:rPr>
      </w:pPr>
      <w:r>
        <w:rPr>
          <w:sz w:val="28"/>
          <w:szCs w:val="28"/>
        </w:rPr>
        <w:t>- Конфликт воспринимается как крайне значимый и травматический, вызывая внутренний кризис и драматизацию событий.</w:t>
      </w:r>
    </w:p>
    <w:p w:rsidR="0066642A" w:rsidRDefault="0066642A" w:rsidP="0066642A">
      <w:pPr>
        <w:rPr>
          <w:sz w:val="28"/>
          <w:szCs w:val="28"/>
        </w:rPr>
      </w:pPr>
      <w:r>
        <w:rPr>
          <w:sz w:val="28"/>
          <w:szCs w:val="28"/>
        </w:rPr>
        <w:t>- Суицидальный поступок воспринимается в романтически-героическом ореоле: как смелый вызов, как решительное, мужественное решение.</w:t>
      </w:r>
    </w:p>
    <w:p w:rsidR="0066642A" w:rsidRDefault="00730554" w:rsidP="0066642A">
      <w:pPr>
        <w:rPr>
          <w:sz w:val="28"/>
          <w:szCs w:val="28"/>
        </w:rPr>
      </w:pPr>
      <w:r>
        <w:rPr>
          <w:sz w:val="28"/>
          <w:szCs w:val="28"/>
        </w:rPr>
        <w:t>- Суицидальное поведение регулируется скорее порывом, в нем нет продуманности, взвешенности, точного расчета.</w:t>
      </w:r>
    </w:p>
    <w:p w:rsidR="00730554" w:rsidRDefault="00730554" w:rsidP="0066642A">
      <w:pPr>
        <w:rPr>
          <w:sz w:val="28"/>
          <w:szCs w:val="28"/>
        </w:rPr>
      </w:pPr>
      <w:r>
        <w:rPr>
          <w:sz w:val="28"/>
          <w:szCs w:val="28"/>
        </w:rPr>
        <w:t>- Подражательный характер. Подражание товарищам, кумирам, героям книг или фильмов.</w:t>
      </w:r>
    </w:p>
    <w:p w:rsidR="00730554" w:rsidRDefault="00730554" w:rsidP="0066642A">
      <w:pPr>
        <w:rPr>
          <w:sz w:val="28"/>
          <w:szCs w:val="28"/>
        </w:rPr>
      </w:pPr>
    </w:p>
    <w:p w:rsidR="00730554" w:rsidRDefault="00730554" w:rsidP="0066642A">
      <w:pPr>
        <w:rPr>
          <w:sz w:val="28"/>
          <w:szCs w:val="28"/>
        </w:rPr>
      </w:pPr>
    </w:p>
    <w:p w:rsidR="00730554" w:rsidRDefault="00730554" w:rsidP="00A501B2">
      <w:pPr>
        <w:pStyle w:val="1"/>
        <w:spacing w:line="240" w:lineRule="auto"/>
        <w:rPr>
          <w:color w:val="auto"/>
        </w:rPr>
      </w:pPr>
      <w:r w:rsidRPr="00730554">
        <w:rPr>
          <w:color w:val="auto"/>
        </w:rPr>
        <w:lastRenderedPageBreak/>
        <w:t>Основные мотивы суицидального поведения несовершеннолетних:</w:t>
      </w:r>
    </w:p>
    <w:p w:rsidR="00A501B2" w:rsidRPr="00A501B2" w:rsidRDefault="00A501B2" w:rsidP="00A501B2"/>
    <w:p w:rsidR="00730554" w:rsidRPr="00A501B2" w:rsidRDefault="00730554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Переживание обиды, одиночества, отчужденности и непонимания.</w:t>
      </w:r>
    </w:p>
    <w:p w:rsidR="00730554" w:rsidRPr="00A501B2" w:rsidRDefault="00730554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Действительная или мнимая утрата любви родителей, не разделенное чувство, ревность.</w:t>
      </w:r>
    </w:p>
    <w:p w:rsidR="00730554" w:rsidRPr="00A501B2" w:rsidRDefault="00730554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Переживания, связанные со смертью, разводом или уходом родителей из семьи.</w:t>
      </w:r>
    </w:p>
    <w:p w:rsidR="00730554" w:rsidRPr="00A501B2" w:rsidRDefault="00730554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Чувства вины, стыда, оскорбленного самолюбия, самообвинения.</w:t>
      </w:r>
    </w:p>
    <w:p w:rsidR="00730554" w:rsidRPr="00A501B2" w:rsidRDefault="00730554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Боязнь по</w:t>
      </w:r>
      <w:r w:rsidR="00A501B2" w:rsidRPr="00A501B2">
        <w:rPr>
          <w:sz w:val="28"/>
          <w:szCs w:val="28"/>
        </w:rPr>
        <w:t>зора, насмешек или унижения.</w:t>
      </w:r>
    </w:p>
    <w:p w:rsidR="00A501B2" w:rsidRPr="00A501B2" w:rsidRDefault="00A501B2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 xml:space="preserve"> Страх наказания, нежелание извиниться.</w:t>
      </w:r>
    </w:p>
    <w:p w:rsidR="00A501B2" w:rsidRPr="00A501B2" w:rsidRDefault="00A501B2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Любовные неудачи, сексуальные эксцессы, беременность.</w:t>
      </w:r>
    </w:p>
    <w:p w:rsidR="00A501B2" w:rsidRPr="00A501B2" w:rsidRDefault="00A501B2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Чувство мести, злобы, протеста, угроза или вымогательство.</w:t>
      </w:r>
    </w:p>
    <w:p w:rsidR="00A501B2" w:rsidRPr="00A501B2" w:rsidRDefault="00A501B2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A501B2" w:rsidRDefault="00A501B2" w:rsidP="00A501B2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A501B2">
        <w:rPr>
          <w:sz w:val="28"/>
          <w:szCs w:val="28"/>
        </w:rPr>
        <w:t>Сочувствие или подражание товарищам, героям книг или фильмов.</w:t>
      </w:r>
    </w:p>
    <w:p w:rsidR="00A501B2" w:rsidRDefault="00A501B2" w:rsidP="00A501B2">
      <w:pPr>
        <w:spacing w:after="0" w:line="240" w:lineRule="auto"/>
        <w:ind w:left="360"/>
        <w:rPr>
          <w:sz w:val="28"/>
          <w:szCs w:val="28"/>
        </w:rPr>
      </w:pPr>
    </w:p>
    <w:p w:rsidR="00A501B2" w:rsidRDefault="00A501B2" w:rsidP="00A501B2">
      <w:pPr>
        <w:spacing w:after="0" w:line="240" w:lineRule="auto"/>
        <w:ind w:left="360"/>
        <w:rPr>
          <w:sz w:val="28"/>
          <w:szCs w:val="28"/>
        </w:rPr>
      </w:pPr>
    </w:p>
    <w:p w:rsidR="007A2632" w:rsidRPr="007A2632" w:rsidRDefault="007A2632" w:rsidP="007A2632">
      <w:pPr>
        <w:pStyle w:val="1"/>
        <w:jc w:val="center"/>
        <w:rPr>
          <w:color w:val="auto"/>
        </w:rPr>
      </w:pPr>
      <w:r w:rsidRPr="007A2632">
        <w:rPr>
          <w:color w:val="auto"/>
        </w:rPr>
        <w:lastRenderedPageBreak/>
        <w:t>Приемы предупреждения суицидов</w:t>
      </w:r>
    </w:p>
    <w:p w:rsid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Воспринимайте подростка</w:t>
      </w:r>
      <w:r w:rsidRPr="007A2632">
        <w:rPr>
          <w:sz w:val="24"/>
          <w:szCs w:val="24"/>
        </w:rPr>
        <w:t xml:space="preserve"> всерьез.</w:t>
      </w:r>
    </w:p>
    <w:p w:rsidR="007A2632" w:rsidRP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Не относитесь к нему снисходительно</w:t>
      </w:r>
      <w:r w:rsidRPr="007A2632">
        <w:rPr>
          <w:sz w:val="24"/>
          <w:szCs w:val="24"/>
        </w:rPr>
        <w:t>.</w:t>
      </w:r>
    </w:p>
    <w:p w:rsid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2632">
        <w:rPr>
          <w:sz w:val="24"/>
          <w:szCs w:val="24"/>
        </w:rPr>
        <w:t>Выслушивайте – «Я слышу тебя».</w:t>
      </w:r>
    </w:p>
    <w:p w:rsid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2632">
        <w:rPr>
          <w:sz w:val="24"/>
          <w:szCs w:val="24"/>
        </w:rPr>
        <w:t xml:space="preserve"> Дайте ему возможность высказаться.</w:t>
      </w:r>
    </w:p>
    <w:p w:rsidR="007A2632" w:rsidRP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2632">
        <w:rPr>
          <w:sz w:val="24"/>
          <w:szCs w:val="24"/>
        </w:rPr>
        <w:t>Уделите ему ваше время. Задайте вопросы и внимательно слушайте.</w:t>
      </w:r>
    </w:p>
    <w:p w:rsidR="007A2632" w:rsidRPr="007A2632" w:rsidRDefault="007A2632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2632">
        <w:rPr>
          <w:sz w:val="24"/>
          <w:szCs w:val="24"/>
        </w:rPr>
        <w:t>Анализи</w:t>
      </w:r>
      <w:r>
        <w:rPr>
          <w:sz w:val="24"/>
          <w:szCs w:val="24"/>
        </w:rPr>
        <w:t>руйте вместе с подростком</w:t>
      </w:r>
      <w:r w:rsidRPr="007A2632">
        <w:rPr>
          <w:sz w:val="24"/>
          <w:szCs w:val="24"/>
        </w:rPr>
        <w:t xml:space="preserve"> каждую трудную си</w:t>
      </w:r>
      <w:r>
        <w:rPr>
          <w:sz w:val="24"/>
          <w:szCs w:val="24"/>
        </w:rPr>
        <w:t>туацию.</w:t>
      </w:r>
    </w:p>
    <w:p w:rsidR="007A2632" w:rsidRPr="007A263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Воспитывайте в ребенке привычку рассказывать родителям не только о своих достижениях, но и</w:t>
      </w:r>
      <w:r>
        <w:rPr>
          <w:sz w:val="24"/>
          <w:szCs w:val="24"/>
        </w:rPr>
        <w:t xml:space="preserve"> о тревогах, сомнениях, страхах.</w:t>
      </w:r>
    </w:p>
    <w:p w:rsidR="007A2632" w:rsidRPr="007A263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Не опаздывайте с ответами на его вопросы по различным проблемам физ</w:t>
      </w:r>
      <w:r>
        <w:rPr>
          <w:sz w:val="24"/>
          <w:szCs w:val="24"/>
        </w:rPr>
        <w:t>иологии, взаимоотношений и т.д.</w:t>
      </w:r>
    </w:p>
    <w:p w:rsidR="007A2632" w:rsidRPr="007A263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Не иронизируйте, если в к</w:t>
      </w:r>
      <w:r>
        <w:rPr>
          <w:sz w:val="24"/>
          <w:szCs w:val="24"/>
        </w:rPr>
        <w:t>акой-то ситуации подросток</w:t>
      </w:r>
      <w:r w:rsidR="007A2632" w:rsidRPr="007A2632">
        <w:rPr>
          <w:sz w:val="24"/>
          <w:szCs w:val="24"/>
        </w:rPr>
        <w:t xml:space="preserve"> оказался слабым физически и морально, помогите ему и поддержите его, укажите возможные </w:t>
      </w:r>
      <w:r>
        <w:rPr>
          <w:sz w:val="24"/>
          <w:szCs w:val="24"/>
        </w:rPr>
        <w:t>пути решения возникшей проблемы.</w:t>
      </w:r>
    </w:p>
    <w:p w:rsidR="007A2632" w:rsidRPr="007A263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Каждое шутливое упоминание или угрозу следует воспринимать всерьез.</w:t>
      </w:r>
    </w:p>
    <w:p w:rsidR="007A2632" w:rsidRPr="007A263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Подчеркивайте временный характер проблем – признайте, что его чувства очень сильны, проблемы сложны – узнайте, чем вы можете помочь, поскольку вам он уже доверяет.</w:t>
      </w:r>
    </w:p>
    <w:p w:rsidR="00730554" w:rsidRPr="00A501B2" w:rsidRDefault="00E25001" w:rsidP="007A26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632" w:rsidRPr="007A2632">
        <w:rPr>
          <w:sz w:val="24"/>
          <w:szCs w:val="24"/>
        </w:rPr>
        <w:t>Обсудите с ним работу служб, которые могут оказать помощь в</w:t>
      </w:r>
      <w:r>
        <w:rPr>
          <w:sz w:val="24"/>
          <w:szCs w:val="24"/>
        </w:rPr>
        <w:t xml:space="preserve"> данной ситуации.</w:t>
      </w:r>
    </w:p>
    <w:p w:rsidR="00730554" w:rsidRPr="00730554" w:rsidRDefault="00730554" w:rsidP="00A501B2">
      <w:pPr>
        <w:spacing w:after="0" w:line="360" w:lineRule="auto"/>
      </w:pPr>
    </w:p>
    <w:sectPr w:rsidR="00730554" w:rsidRPr="00730554" w:rsidSect="008F6A4F">
      <w:pgSz w:w="16838" w:h="11906" w:orient="landscape"/>
      <w:pgMar w:top="567" w:right="820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B1B"/>
    <w:multiLevelType w:val="hybridMultilevel"/>
    <w:tmpl w:val="15407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A74"/>
    <w:rsid w:val="00040F04"/>
    <w:rsid w:val="00066B15"/>
    <w:rsid w:val="00174FA0"/>
    <w:rsid w:val="001835E0"/>
    <w:rsid w:val="001E090A"/>
    <w:rsid w:val="00326C6E"/>
    <w:rsid w:val="00510605"/>
    <w:rsid w:val="005B7A74"/>
    <w:rsid w:val="0066642A"/>
    <w:rsid w:val="00730554"/>
    <w:rsid w:val="00762E3E"/>
    <w:rsid w:val="007A2632"/>
    <w:rsid w:val="008A1CD2"/>
    <w:rsid w:val="008F6A4F"/>
    <w:rsid w:val="00952AEC"/>
    <w:rsid w:val="00974237"/>
    <w:rsid w:val="00A33719"/>
    <w:rsid w:val="00A501B2"/>
    <w:rsid w:val="00B726E7"/>
    <w:rsid w:val="00B93580"/>
    <w:rsid w:val="00E25001"/>
    <w:rsid w:val="00EC0CC4"/>
    <w:rsid w:val="00F619DA"/>
    <w:rsid w:val="00F9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7"/>
  </w:style>
  <w:style w:type="paragraph" w:styleId="1">
    <w:name w:val="heading 1"/>
    <w:basedOn w:val="a"/>
    <w:next w:val="a"/>
    <w:link w:val="10"/>
    <w:uiPriority w:val="9"/>
    <w:qFormat/>
    <w:rsid w:val="00040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50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6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50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</cp:lastModifiedBy>
  <cp:revision>3</cp:revision>
  <cp:lastPrinted>2015-04-17T10:02:00Z</cp:lastPrinted>
  <dcterms:created xsi:type="dcterms:W3CDTF">2017-02-15T03:50:00Z</dcterms:created>
  <dcterms:modified xsi:type="dcterms:W3CDTF">2017-03-14T05:55:00Z</dcterms:modified>
</cp:coreProperties>
</file>