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0" w:rsidRDefault="002D1FD0" w:rsidP="00E23BF8">
      <w:pPr>
        <w:suppressAutoHyphens/>
        <w:spacing w:after="120"/>
        <w:rPr>
          <w:lang w:eastAsia="ar-SA"/>
        </w:rPr>
      </w:pPr>
      <w:r w:rsidRPr="002D1FD0">
        <w:rPr>
          <w:lang w:eastAsia="ar-SA"/>
        </w:rPr>
        <w:t>Проект «Степашкин огород» в старшей группе</w:t>
      </w:r>
    </w:p>
    <w:p w:rsidR="002D1FD0" w:rsidRDefault="002D1FD0" w:rsidP="00E23BF8">
      <w:pPr>
        <w:suppressAutoHyphens/>
        <w:spacing w:after="120"/>
        <w:rPr>
          <w:lang w:eastAsia="ar-SA"/>
        </w:rPr>
      </w:pPr>
      <w:proofErr w:type="spellStart"/>
      <w:r>
        <w:rPr>
          <w:lang w:eastAsia="ar-SA"/>
        </w:rPr>
        <w:t>Шеменева</w:t>
      </w:r>
      <w:proofErr w:type="spellEnd"/>
      <w:r>
        <w:rPr>
          <w:lang w:eastAsia="ar-SA"/>
        </w:rPr>
        <w:t xml:space="preserve"> Елена Николаевна, </w:t>
      </w:r>
      <w:proofErr w:type="spellStart"/>
      <w:r>
        <w:rPr>
          <w:lang w:eastAsia="ar-SA"/>
        </w:rPr>
        <w:t>Желткова</w:t>
      </w:r>
      <w:proofErr w:type="spellEnd"/>
      <w:r>
        <w:rPr>
          <w:lang w:eastAsia="ar-SA"/>
        </w:rPr>
        <w:t xml:space="preserve"> Ольга Борисовна, воспитатели</w:t>
      </w:r>
    </w:p>
    <w:p w:rsidR="002D1FD0" w:rsidRPr="002D1FD0" w:rsidRDefault="002D1FD0" w:rsidP="004F2F9E">
      <w:pPr>
        <w:suppressAutoHyphens/>
        <w:spacing w:after="120"/>
        <w:jc w:val="both"/>
        <w:rPr>
          <w:lang w:eastAsia="ar-SA"/>
        </w:rPr>
      </w:pPr>
      <w:r w:rsidRPr="002D1FD0">
        <w:rPr>
          <w:lang w:eastAsia="ar-SA"/>
        </w:rPr>
        <w:t>М</w:t>
      </w:r>
      <w:r>
        <w:rPr>
          <w:lang w:eastAsia="ar-SA"/>
        </w:rPr>
        <w:t>униципальное бюджетное дошкольное образовательное учреждение детский сад № 1 «Сказка» (МБДОУ ДС № 1 «Сказка), город Полярный, Мурманская область</w:t>
      </w:r>
    </w:p>
    <w:p w:rsidR="00A7058D" w:rsidRDefault="00A7058D" w:rsidP="002D1FD0">
      <w:pPr>
        <w:suppressAutoHyphens/>
        <w:spacing w:after="120"/>
        <w:jc w:val="center"/>
        <w:rPr>
          <w:lang w:eastAsia="ar-SA"/>
        </w:rPr>
      </w:pPr>
      <w:r w:rsidRPr="00917A87">
        <w:rPr>
          <w:lang w:eastAsia="ar-SA"/>
        </w:rPr>
        <w:t>Паспорт проекта</w:t>
      </w:r>
    </w:p>
    <w:p w:rsidR="004F2F9E" w:rsidRPr="00917A87" w:rsidRDefault="004F2F9E" w:rsidP="002D1FD0">
      <w:pPr>
        <w:suppressAutoHyphens/>
        <w:spacing w:after="120"/>
        <w:jc w:val="center"/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Тема проекта</w:t>
            </w:r>
          </w:p>
        </w:tc>
        <w:tc>
          <w:tcPr>
            <w:tcW w:w="6798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«Степашкин огород»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bCs/>
                <w:kern w:val="24"/>
              </w:rPr>
              <w:t>Вид и тип проекта</w:t>
            </w:r>
          </w:p>
        </w:tc>
        <w:tc>
          <w:tcPr>
            <w:tcW w:w="6798" w:type="dxa"/>
          </w:tcPr>
          <w:p w:rsidR="00E23BF8" w:rsidRDefault="00E23BF8" w:rsidP="00E23BF8">
            <w:pPr>
              <w:suppressAutoHyphens/>
              <w:spacing w:after="120"/>
              <w:rPr>
                <w:b/>
                <w:lang w:eastAsia="ar-SA"/>
              </w:rPr>
            </w:pPr>
            <w:r w:rsidRPr="00A7058D">
              <w:rPr>
                <w:bCs/>
                <w:lang w:eastAsia="en-US"/>
              </w:rPr>
              <w:t xml:space="preserve">Групповой, среднесрочный, </w:t>
            </w:r>
            <w:proofErr w:type="spellStart"/>
            <w:r w:rsidRPr="00A7058D">
              <w:rPr>
                <w:lang w:eastAsia="en-US"/>
              </w:rPr>
              <w:t>исследо</w:t>
            </w:r>
            <w:r>
              <w:rPr>
                <w:lang w:eastAsia="en-US"/>
              </w:rPr>
              <w:t>вательско</w:t>
            </w:r>
            <w:proofErr w:type="spellEnd"/>
            <w:r>
              <w:rPr>
                <w:lang w:eastAsia="en-US"/>
              </w:rPr>
              <w:t>–</w:t>
            </w:r>
            <w:r w:rsidRPr="00A7058D">
              <w:rPr>
                <w:lang w:eastAsia="en-US"/>
              </w:rPr>
              <w:t>творческий.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Срок реализации проекта</w:t>
            </w:r>
          </w:p>
        </w:tc>
        <w:tc>
          <w:tcPr>
            <w:tcW w:w="6798" w:type="dxa"/>
          </w:tcPr>
          <w:p w:rsidR="00E23BF8" w:rsidRDefault="00E23BF8" w:rsidP="00E23BF8">
            <w:pPr>
              <w:suppressAutoHyphens/>
              <w:spacing w:after="120"/>
              <w:rPr>
                <w:b/>
                <w:lang w:eastAsia="ar-SA"/>
              </w:rPr>
            </w:pPr>
            <w:r w:rsidRPr="00A7058D">
              <w:rPr>
                <w:lang w:eastAsia="ar-SA"/>
              </w:rPr>
              <w:t>03.03.2014г. – 13.06.2014г.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Участники проекта</w:t>
            </w:r>
          </w:p>
        </w:tc>
        <w:tc>
          <w:tcPr>
            <w:tcW w:w="6798" w:type="dxa"/>
          </w:tcPr>
          <w:p w:rsidR="00E23BF8" w:rsidRDefault="00E23BF8" w:rsidP="00E23BF8">
            <w:pPr>
              <w:suppressAutoHyphens/>
              <w:spacing w:after="120"/>
              <w:rPr>
                <w:b/>
                <w:lang w:eastAsia="ar-SA"/>
              </w:rPr>
            </w:pPr>
            <w:r w:rsidRPr="00A7058D">
              <w:rPr>
                <w:lang w:eastAsia="ar-SA"/>
              </w:rPr>
              <w:t>Дети старшей группы, родители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Цель проекта</w:t>
            </w:r>
          </w:p>
        </w:tc>
        <w:tc>
          <w:tcPr>
            <w:tcW w:w="6798" w:type="dxa"/>
          </w:tcPr>
          <w:p w:rsidR="00E23BF8" w:rsidRDefault="00E23BF8" w:rsidP="00917A87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A7058D">
              <w:rPr>
                <w:lang w:eastAsia="ar-SA"/>
              </w:rPr>
              <w:t>Формирование у детей интереса к исследовательской деятельности по выращиванию культурных растений в комнатных условиях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Задачи проекта</w:t>
            </w:r>
          </w:p>
        </w:tc>
        <w:tc>
          <w:tcPr>
            <w:tcW w:w="6798" w:type="dxa"/>
          </w:tcPr>
          <w:p w:rsidR="00E23BF8" w:rsidRDefault="00E23BF8" w:rsidP="00917A87">
            <w:pPr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1.Расширять знания детей об особенностях строения и условиях роста растений;</w:t>
            </w:r>
          </w:p>
          <w:p w:rsidR="00E23BF8" w:rsidRPr="00A7058D" w:rsidRDefault="00E23BF8" w:rsidP="00917A87">
            <w:pPr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2.Формировать умение наблюдать, ухаживать за огородными культурами (вовремя полить, рыхлить почву, прополка сорняков, прореживание);</w:t>
            </w:r>
          </w:p>
          <w:p w:rsidR="00E23BF8" w:rsidRPr="00A7058D" w:rsidRDefault="00E23BF8" w:rsidP="00917A87">
            <w:pPr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3.Развивать речь детей, активизировать словарь детей за счет загадок, пословиц, поговорок, сказок, стихов, экологических игр;</w:t>
            </w:r>
          </w:p>
          <w:p w:rsidR="00E23BF8" w:rsidRPr="00A7058D" w:rsidRDefault="00E23BF8" w:rsidP="00917A87">
            <w:pPr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4.Воспитывать уважение к труду, бережное отношение к его результатам;</w:t>
            </w:r>
          </w:p>
          <w:p w:rsidR="00E23BF8" w:rsidRPr="00A7058D" w:rsidRDefault="00E23BF8" w:rsidP="00917A87">
            <w:pPr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5.Развивать творческие способности через написание сказок о растениях «Степашкиного огорода»;</w:t>
            </w:r>
          </w:p>
          <w:p w:rsidR="00E23BF8" w:rsidRPr="00A7058D" w:rsidRDefault="00E23BF8" w:rsidP="00917A87">
            <w:pPr>
              <w:suppressAutoHyphens/>
              <w:spacing w:after="120"/>
              <w:jc w:val="both"/>
              <w:rPr>
                <w:lang w:eastAsia="ar-SA"/>
              </w:rPr>
            </w:pPr>
            <w:r w:rsidRPr="00A7058D">
              <w:rPr>
                <w:lang w:eastAsia="ar-SA"/>
              </w:rPr>
              <w:t>6.Формировать партнерские взаимоотношения между педагогами, детьми и родителями.</w:t>
            </w:r>
          </w:p>
        </w:tc>
      </w:tr>
      <w:tr w:rsidR="00E23BF8" w:rsidTr="00E23BF8">
        <w:tc>
          <w:tcPr>
            <w:tcW w:w="2547" w:type="dxa"/>
          </w:tcPr>
          <w:p w:rsidR="00E23BF8" w:rsidRPr="00E23BF8" w:rsidRDefault="00E23BF8" w:rsidP="00E23BF8">
            <w:pPr>
              <w:suppressAutoHyphens/>
              <w:spacing w:after="120"/>
              <w:rPr>
                <w:lang w:eastAsia="ar-SA"/>
              </w:rPr>
            </w:pPr>
            <w:r w:rsidRPr="00E23BF8">
              <w:rPr>
                <w:lang w:eastAsia="ar-SA"/>
              </w:rPr>
              <w:t>Предполагаемый результат</w:t>
            </w:r>
          </w:p>
        </w:tc>
        <w:tc>
          <w:tcPr>
            <w:tcW w:w="6798" w:type="dxa"/>
          </w:tcPr>
          <w:p w:rsidR="00E23BF8" w:rsidRPr="00A7058D" w:rsidRDefault="00E23BF8" w:rsidP="00917A87">
            <w:pPr>
              <w:shd w:val="clear" w:color="auto" w:fill="FFFFFF"/>
              <w:spacing w:line="20" w:lineRule="atLeast"/>
              <w:jc w:val="both"/>
            </w:pPr>
            <w:r w:rsidRPr="00A7058D">
              <w:t>1.Знать строение растений и их многообразие, способы ухода за растениями;</w:t>
            </w:r>
          </w:p>
          <w:p w:rsidR="00E23BF8" w:rsidRPr="00A7058D" w:rsidRDefault="00E23BF8" w:rsidP="00917A87">
            <w:pPr>
              <w:shd w:val="clear" w:color="auto" w:fill="FFFFFF"/>
              <w:spacing w:line="20" w:lineRule="atLeast"/>
              <w:jc w:val="both"/>
            </w:pPr>
            <w:r w:rsidRPr="00A7058D">
              <w:t>2.Уметь делать причинно-следственные умозаключения, отображать в рисунках результаты наблюдений, осваивать трудовые навыки по уходу за культурами;</w:t>
            </w:r>
          </w:p>
          <w:p w:rsidR="00E23BF8" w:rsidRPr="00A7058D" w:rsidRDefault="00E23BF8" w:rsidP="00917A87">
            <w:pPr>
              <w:shd w:val="clear" w:color="auto" w:fill="FFFFFF"/>
              <w:spacing w:line="20" w:lineRule="atLeast"/>
              <w:jc w:val="both"/>
            </w:pPr>
            <w:r w:rsidRPr="00A7058D">
              <w:t>3.Проявлять устойчивый интерес и бережное отношение к растениям;</w:t>
            </w:r>
          </w:p>
          <w:p w:rsidR="00E23BF8" w:rsidRPr="00A7058D" w:rsidRDefault="00E23BF8" w:rsidP="00917A87">
            <w:pPr>
              <w:shd w:val="clear" w:color="auto" w:fill="FFFFFF"/>
              <w:spacing w:line="20" w:lineRule="atLeast"/>
              <w:jc w:val="both"/>
            </w:pPr>
            <w:r w:rsidRPr="00A7058D">
              <w:t>4.Речь детей обогатится новыми словами;</w:t>
            </w:r>
          </w:p>
          <w:p w:rsidR="00E23BF8" w:rsidRPr="00A7058D" w:rsidRDefault="00E23BF8" w:rsidP="00917A87">
            <w:pPr>
              <w:jc w:val="both"/>
              <w:rPr>
                <w:lang w:eastAsia="ar-SA"/>
              </w:rPr>
            </w:pPr>
            <w:r w:rsidRPr="00A7058D">
              <w:t>5.В группе появится книга с авторскими сказками и рисунками «Сказки о Степашкином огороде»</w:t>
            </w:r>
          </w:p>
        </w:tc>
      </w:tr>
    </w:tbl>
    <w:p w:rsidR="00E23BF8" w:rsidRPr="00A7058D" w:rsidRDefault="00E23BF8" w:rsidP="00E23BF8">
      <w:pPr>
        <w:suppressAutoHyphens/>
        <w:spacing w:after="120"/>
        <w:rPr>
          <w:b/>
          <w:lang w:eastAsia="ar-SA"/>
        </w:rPr>
      </w:pPr>
    </w:p>
    <w:p w:rsidR="00A7058D" w:rsidRDefault="00A7058D" w:rsidP="00A7058D">
      <w:pPr>
        <w:spacing w:after="200" w:line="276" w:lineRule="auto"/>
        <w:ind w:right="-1"/>
        <w:jc w:val="center"/>
        <w:rPr>
          <w:b/>
          <w:lang w:eastAsia="en-US"/>
        </w:rPr>
      </w:pPr>
      <w:r w:rsidRPr="00A7058D">
        <w:rPr>
          <w:b/>
          <w:lang w:eastAsia="en-US"/>
        </w:rPr>
        <w:t>Этапы работы над проектом и распределение деятельности по этапам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3BF8" w:rsidTr="00054768">
        <w:tc>
          <w:tcPr>
            <w:tcW w:w="2547" w:type="dxa"/>
          </w:tcPr>
          <w:p w:rsidR="00E23BF8" w:rsidRPr="00251192" w:rsidRDefault="00E23BF8" w:rsidP="00E23BF8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251192">
              <w:rPr>
                <w:lang w:eastAsia="en-US"/>
              </w:rPr>
              <w:t>Этап проекта</w:t>
            </w:r>
          </w:p>
        </w:tc>
        <w:tc>
          <w:tcPr>
            <w:tcW w:w="6798" w:type="dxa"/>
          </w:tcPr>
          <w:p w:rsidR="00E23BF8" w:rsidRPr="00251192" w:rsidRDefault="00E23BF8" w:rsidP="00E23BF8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251192">
              <w:rPr>
                <w:lang w:eastAsia="en-US"/>
              </w:rPr>
              <w:t>Деятельность по реализации проекта</w:t>
            </w:r>
          </w:p>
        </w:tc>
      </w:tr>
      <w:tr w:rsidR="00E23BF8" w:rsidTr="00054768">
        <w:tc>
          <w:tcPr>
            <w:tcW w:w="2547" w:type="dxa"/>
          </w:tcPr>
          <w:p w:rsidR="00251192" w:rsidRDefault="00251192" w:rsidP="00251192">
            <w:pPr>
              <w:spacing w:line="20" w:lineRule="atLeast"/>
              <w:jc w:val="center"/>
              <w:rPr>
                <w:b/>
                <w:lang w:eastAsia="en-US"/>
              </w:rPr>
            </w:pPr>
            <w:r w:rsidRPr="00251192">
              <w:rPr>
                <w:lang w:val="en-US" w:eastAsia="en-US"/>
              </w:rPr>
              <w:t>I</w:t>
            </w:r>
            <w:r w:rsidRPr="00251192">
              <w:rPr>
                <w:lang w:eastAsia="en-US"/>
              </w:rPr>
              <w:t xml:space="preserve"> Этап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251192">
              <w:rPr>
                <w:lang w:eastAsia="en-US"/>
              </w:rPr>
              <w:t>Проблематизация</w:t>
            </w:r>
            <w:proofErr w:type="spellEnd"/>
          </w:p>
          <w:p w:rsidR="00E23BF8" w:rsidRPr="00251192" w:rsidRDefault="00251192" w:rsidP="00251192">
            <w:pPr>
              <w:spacing w:line="20" w:lineRule="atLeast"/>
              <w:jc w:val="center"/>
              <w:rPr>
                <w:b/>
                <w:lang w:eastAsia="en-US"/>
              </w:rPr>
            </w:pPr>
            <w:r w:rsidRPr="00251192">
              <w:rPr>
                <w:lang w:eastAsia="en-US"/>
              </w:rPr>
              <w:lastRenderedPageBreak/>
              <w:t>(введение в проектную деятельность)</w:t>
            </w:r>
          </w:p>
        </w:tc>
        <w:tc>
          <w:tcPr>
            <w:tcW w:w="6798" w:type="dxa"/>
          </w:tcPr>
          <w:p w:rsidR="00251192" w:rsidRPr="00E23BF8" w:rsidRDefault="00251192" w:rsidP="00251192">
            <w:pPr>
              <w:spacing w:after="200" w:line="276" w:lineRule="auto"/>
              <w:ind w:right="-1"/>
              <w:jc w:val="center"/>
              <w:rPr>
                <w:lang w:eastAsia="en-US"/>
              </w:rPr>
            </w:pPr>
            <w:r w:rsidRPr="00E23BF8">
              <w:rPr>
                <w:lang w:eastAsia="en-US"/>
              </w:rPr>
              <w:lastRenderedPageBreak/>
              <w:t>Постановка проблемы или создание проблемной ситуации</w:t>
            </w:r>
          </w:p>
          <w:p w:rsidR="00E23BF8" w:rsidRDefault="00251192" w:rsidP="00917A87">
            <w:pPr>
              <w:suppressAutoHyphens/>
              <w:spacing w:after="120"/>
              <w:ind w:firstLine="567"/>
              <w:jc w:val="both"/>
              <w:rPr>
                <w:b/>
                <w:lang w:eastAsia="ar-SA"/>
              </w:rPr>
            </w:pPr>
            <w:r w:rsidRPr="00A7058D">
              <w:t xml:space="preserve">В условиях современного общества, когда проще приобрести всё готовое, чем вырастить самим, дети не имеют </w:t>
            </w:r>
            <w:r w:rsidRPr="00A7058D">
              <w:lastRenderedPageBreak/>
              <w:t>представления о том, какой посадочный материал используется, как выращиваются огородные культуры, сколько времени потребуется от момента посадки до сбора урожая, какой рабочий инвентарь для этого необходим.</w:t>
            </w:r>
          </w:p>
        </w:tc>
      </w:tr>
      <w:tr w:rsidR="00E23BF8" w:rsidTr="00054768">
        <w:tc>
          <w:tcPr>
            <w:tcW w:w="2547" w:type="dxa"/>
          </w:tcPr>
          <w:p w:rsidR="00251192" w:rsidRDefault="00251192" w:rsidP="00251192">
            <w:pPr>
              <w:jc w:val="center"/>
              <w:rPr>
                <w:lang w:eastAsia="en-US"/>
              </w:rPr>
            </w:pPr>
            <w:r w:rsidRPr="00251192">
              <w:rPr>
                <w:lang w:val="en-US" w:eastAsia="en-US"/>
              </w:rPr>
              <w:lastRenderedPageBreak/>
              <w:t xml:space="preserve">II </w:t>
            </w:r>
            <w:r w:rsidRPr="00251192">
              <w:rPr>
                <w:lang w:eastAsia="en-US"/>
              </w:rPr>
              <w:t>Этап</w:t>
            </w:r>
          </w:p>
          <w:p w:rsidR="00E23BF8" w:rsidRPr="00E23BF8" w:rsidRDefault="00251192" w:rsidP="00251192">
            <w:pPr>
              <w:jc w:val="center"/>
              <w:rPr>
                <w:lang w:eastAsia="en-US"/>
              </w:rPr>
            </w:pPr>
            <w:r w:rsidRPr="00251192">
              <w:rPr>
                <w:lang w:eastAsia="en-US"/>
              </w:rPr>
              <w:t>Целеполагание</w:t>
            </w:r>
          </w:p>
        </w:tc>
        <w:tc>
          <w:tcPr>
            <w:tcW w:w="6798" w:type="dxa"/>
          </w:tcPr>
          <w:p w:rsidR="00E23BF8" w:rsidRDefault="00251192" w:rsidP="00917A87">
            <w:pPr>
              <w:suppressAutoHyphens/>
              <w:spacing w:after="120"/>
              <w:ind w:firstLine="567"/>
              <w:jc w:val="both"/>
              <w:rPr>
                <w:b/>
                <w:lang w:eastAsia="ar-SA"/>
              </w:rPr>
            </w:pPr>
            <w:r w:rsidRPr="00251192">
              <w:rPr>
                <w:bCs/>
              </w:rPr>
              <w:t>Методы и приемы реализации проекта:</w:t>
            </w:r>
            <w:r w:rsidRPr="00A7058D">
              <w:rPr>
                <w:b/>
                <w:bCs/>
              </w:rPr>
              <w:t> </w:t>
            </w:r>
            <w:r w:rsidRPr="00A7058D">
              <w:t>беседы, чтение и выставка художественной литературы, загадки, пословицы, поговорки, рассматривание иллюстраций, картин; игры экологического содержания; словесные обсуждения и проигрывание ситуаций; инсценировки, изготовление масок огородных культур для игр-драматизаций; наблюдения; выставка детских рисунков.</w:t>
            </w:r>
          </w:p>
        </w:tc>
      </w:tr>
      <w:tr w:rsidR="00E23BF8" w:rsidTr="00054768">
        <w:tc>
          <w:tcPr>
            <w:tcW w:w="2547" w:type="dxa"/>
          </w:tcPr>
          <w:p w:rsidR="00251192" w:rsidRPr="00251192" w:rsidRDefault="00251192" w:rsidP="00251192">
            <w:pPr>
              <w:spacing w:line="20" w:lineRule="atLeast"/>
              <w:ind w:right="-1"/>
              <w:jc w:val="center"/>
              <w:rPr>
                <w:lang w:eastAsia="en-US"/>
              </w:rPr>
            </w:pPr>
            <w:r w:rsidRPr="00251192">
              <w:rPr>
                <w:lang w:val="en-US" w:eastAsia="en-US"/>
              </w:rPr>
              <w:t xml:space="preserve">III </w:t>
            </w:r>
            <w:r w:rsidRPr="00251192">
              <w:rPr>
                <w:lang w:eastAsia="en-US"/>
              </w:rPr>
              <w:t>Этап</w:t>
            </w:r>
          </w:p>
          <w:p w:rsidR="00E23BF8" w:rsidRPr="00E23BF8" w:rsidRDefault="00251192" w:rsidP="00251192">
            <w:pPr>
              <w:suppressAutoHyphens/>
              <w:spacing w:line="20" w:lineRule="atLeast"/>
              <w:jc w:val="center"/>
              <w:rPr>
                <w:lang w:eastAsia="ar-SA"/>
              </w:rPr>
            </w:pPr>
            <w:r w:rsidRPr="00251192">
              <w:rPr>
                <w:lang w:eastAsia="en-US"/>
              </w:rPr>
              <w:t>Планирование</w:t>
            </w:r>
          </w:p>
        </w:tc>
        <w:tc>
          <w:tcPr>
            <w:tcW w:w="6798" w:type="dxa"/>
          </w:tcPr>
          <w:p w:rsidR="00251192" w:rsidRPr="00251192" w:rsidRDefault="00251192" w:rsidP="00334B7D">
            <w:pPr>
              <w:spacing w:after="200" w:line="276" w:lineRule="auto"/>
              <w:ind w:firstLine="567"/>
              <w:rPr>
                <w:lang w:eastAsia="en-US"/>
              </w:rPr>
            </w:pPr>
            <w:r w:rsidRPr="00251192">
              <w:rPr>
                <w:lang w:eastAsia="en-US"/>
              </w:rPr>
              <w:t>Подготовительный этап: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1-я неделя (03.03.14-07.03.14г):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Изучение методической литературы по данной теме;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Проведение первичной диагностики;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Составление плана по реализации проекта;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Подготовка предметной среды для осуществления проекта;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Обсуждение с родителями плана реализации проекта;</w:t>
            </w:r>
          </w:p>
          <w:p w:rsidR="00251192" w:rsidRPr="00251192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 xml:space="preserve">Привлечь родителей к созданию условий для </w:t>
            </w:r>
            <w:r w:rsidRPr="00251192">
              <w:rPr>
                <w:lang w:eastAsia="en-US"/>
              </w:rPr>
              <w:t>реализации проекта.</w:t>
            </w:r>
          </w:p>
          <w:p w:rsidR="00251192" w:rsidRPr="00251192" w:rsidRDefault="00251192" w:rsidP="00334B7D">
            <w:pPr>
              <w:spacing w:after="200" w:line="276" w:lineRule="auto"/>
              <w:ind w:firstLine="567"/>
              <w:rPr>
                <w:lang w:eastAsia="en-US"/>
              </w:rPr>
            </w:pPr>
            <w:r w:rsidRPr="00251192">
              <w:rPr>
                <w:lang w:eastAsia="en-US"/>
              </w:rPr>
              <w:t>Основной этап: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2-я неделя (10.03.2014-14.03.14г.):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Знакомство детей с художественной литературой по теме;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Опыт «Помещение семян гороха и огурцов во влажную среду с целью прорастания»;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 xml:space="preserve">Ежедневные наблюдения за набуханием семян; 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Рассматривание иллюстраций «Труд людей весной в огороде или на приусадебном участке»;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 «Раз, два, три, четыре, пять – огород пошли сажать» (посадка огурцов, гороха, редиса, капусты, лука, петрушки, укропа и петуньи)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3-я неделя (17.03.14-21.03.14г.):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Беседа с детьми на тему: «Как будем растить огород?»;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Наблюдения «Как растут наши растения?»;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Труд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Зарисовка всходов;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 xml:space="preserve">Заучивание стихотворения </w:t>
            </w:r>
            <w:proofErr w:type="spellStart"/>
            <w:r w:rsidRPr="00A7058D">
              <w:rPr>
                <w:lang w:eastAsia="en-US"/>
              </w:rPr>
              <w:t>Ю.Тувима</w:t>
            </w:r>
            <w:proofErr w:type="spellEnd"/>
            <w:r w:rsidRPr="00A7058D">
              <w:rPr>
                <w:lang w:eastAsia="en-US"/>
              </w:rPr>
              <w:t xml:space="preserve"> «Овощи»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lastRenderedPageBreak/>
              <w:t>4-я неделя (24.03.14-28.03.14г.):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Рассматривание иллюстраций по теме «Сельские профессии»;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сказки «Вершки и корешки»;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«Хорошо ли нашим растениям в группе?»;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Труд: организация дежурства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Настольная игра «Во саду ли, в огороде»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5-я неделя (31.03.14-04.04.14г.):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«О пользе витаминов»;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Рассказывание русской народной сказки «Репка» по серии картин;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Наблюдения «Чем отличаются растения в нашем огороде?»;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Труд: организация коллективных и индивидуальных трудовых поручений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Сюжетно-ролевая игра «Повара»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6-я неделя (07.04.14-11.04.14г.):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«Все начинается с семечки»;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сказки «Колосок» с последующей драматизацией»;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Зарисовки: «Как подросли наши растения в огороде?»;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«Не тесно ли нашим растениям?»;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«Что сначала, что потом?»;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Загадывание загадок об овощах.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7-я неделя (14.04.14-18.04.14г.):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Беседа «Роль солнца, воздуха и воды в жизни растений»;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Разучивание пословиц и поговорок о труде взрослых;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Опыт «Пахнут ли корешки у растений?»;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Труд: организация дежурства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 xml:space="preserve">Чтение произведения </w:t>
            </w:r>
            <w:proofErr w:type="spellStart"/>
            <w:r w:rsidRPr="00A7058D">
              <w:rPr>
                <w:lang w:eastAsia="en-US"/>
              </w:rPr>
              <w:t>Дж.Родари</w:t>
            </w:r>
            <w:proofErr w:type="spellEnd"/>
            <w:r w:rsidRPr="00A7058D">
              <w:rPr>
                <w:lang w:eastAsia="en-US"/>
              </w:rPr>
              <w:t xml:space="preserve"> «Чиполино;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«В суп или в компот?»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8-я неделя (21.04.14-25.04.14г.):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«Что мы знаем об овощах»;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белорусской народной сказки «Пых»;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«Как растет наш огород?»;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lastRenderedPageBreak/>
              <w:t>Труд: организация дежурства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«Чудесный мешочек»;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Сюжетно-ролевая игра «В деревне у бабушки»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9-я неделя (28.04.14-30.04.14):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Составление рассказа «Как мы ухаживаем за огородом»;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«Все ли вырастет в «Степашкином огороде?»;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«Овощи-фрукты»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10-я неделя (05.05.14-08.05.14):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«О пользе петрушки и укропа»;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авторской сказки «Сказка о том, как овощи воевали»;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«Какие изменения произошли не нашем огороде?»;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Труд: организация коллективных и индивидуальных трудовых поручений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«Четвертый лишний»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11-я неделя (12.05.14-16.05.14):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«Что мы знаем про горох?»;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авторской сказки «Как капуста Кружевная Мозаика стала принцессой огорода»;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«Как вырос горошек на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Труд: организация дежурства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Сюжетно-ролевая игра «Овощной магазин»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12-я неделя (19.05.14-23.05.14):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«Какие бывают огурцы?»;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авторской сказки Лучок Белое Перо и Петрушка отправились в путешествие»;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за огурцами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«Определи на вкус»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13 неделя (26.05.14-30.05.14):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Беседа «Что мы знаем о капусте?»;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Чтение авторской сказки «Бал на грядке»;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Наблюдение за капустой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lastRenderedPageBreak/>
              <w:t>Труд: организация коллективных и индивидуальных трудовых поручений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Д/и «Определи по запаху»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14 неделя (02.06.14-06.06.14):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Беседа «Что мы знаем о луке?»;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Чтение авторской сказки «Спор овощей»;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Наблюдение за луком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lang w:eastAsia="en-US"/>
              </w:rPr>
            </w:pPr>
            <w:r w:rsidRPr="00A7058D">
              <w:rPr>
                <w:lang w:eastAsia="en-US"/>
              </w:rPr>
              <w:t>Труд: организация дежурства в «Степашкином огороде»;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П/и «Сбор урожая»</w:t>
            </w:r>
          </w:p>
          <w:p w:rsidR="00251192" w:rsidRPr="00251192" w:rsidRDefault="00251192" w:rsidP="00334B7D">
            <w:pPr>
              <w:spacing w:after="200" w:line="276" w:lineRule="auto"/>
              <w:ind w:firstLine="567"/>
              <w:rPr>
                <w:lang w:eastAsia="en-US"/>
              </w:rPr>
            </w:pPr>
            <w:r w:rsidRPr="00251192">
              <w:rPr>
                <w:lang w:eastAsia="en-US"/>
              </w:rPr>
              <w:t>Заключительный этап</w:t>
            </w:r>
          </w:p>
          <w:p w:rsidR="00251192" w:rsidRPr="00251192" w:rsidRDefault="00251192" w:rsidP="00251192">
            <w:pPr>
              <w:spacing w:after="200" w:line="276" w:lineRule="auto"/>
              <w:ind w:right="-1"/>
              <w:rPr>
                <w:lang w:eastAsia="en-US"/>
              </w:rPr>
            </w:pPr>
            <w:r w:rsidRPr="00251192">
              <w:rPr>
                <w:lang w:eastAsia="en-US"/>
              </w:rPr>
              <w:t>15 неделя (09.06.14-13.06.14):</w:t>
            </w:r>
          </w:p>
          <w:p w:rsidR="00251192" w:rsidRPr="00A7058D" w:rsidRDefault="00251192" w:rsidP="00251192">
            <w:pPr>
              <w:pStyle w:val="a3"/>
              <w:numPr>
                <w:ilvl w:val="0"/>
                <w:numId w:val="9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Проведение итоговой диагностики;</w:t>
            </w:r>
          </w:p>
          <w:p w:rsidR="00251192" w:rsidRPr="00334B7D" w:rsidRDefault="00251192" w:rsidP="00251192">
            <w:pPr>
              <w:pStyle w:val="a3"/>
              <w:numPr>
                <w:ilvl w:val="0"/>
                <w:numId w:val="9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Итоговая беседа «Вот и вырос огород»;</w:t>
            </w:r>
          </w:p>
          <w:p w:rsidR="00E23BF8" w:rsidRPr="00334B7D" w:rsidRDefault="00334B7D" w:rsidP="00334B7D">
            <w:pPr>
              <w:pStyle w:val="a3"/>
              <w:numPr>
                <w:ilvl w:val="0"/>
                <w:numId w:val="9"/>
              </w:numPr>
              <w:spacing w:after="200" w:line="276" w:lineRule="auto"/>
              <w:ind w:right="-1"/>
              <w:rPr>
                <w:b/>
                <w:lang w:eastAsia="en-US"/>
              </w:rPr>
            </w:pPr>
            <w:r w:rsidRPr="00A7058D">
              <w:rPr>
                <w:lang w:eastAsia="en-US"/>
              </w:rPr>
              <w:t>Создание и презентация книги «Сказки о Степашкином огороде»</w:t>
            </w:r>
          </w:p>
        </w:tc>
      </w:tr>
      <w:tr w:rsidR="00E23BF8" w:rsidTr="00054768">
        <w:tc>
          <w:tcPr>
            <w:tcW w:w="2547" w:type="dxa"/>
          </w:tcPr>
          <w:p w:rsidR="00251192" w:rsidRPr="00251192" w:rsidRDefault="00251192" w:rsidP="00251192">
            <w:pPr>
              <w:spacing w:line="20" w:lineRule="atLeast"/>
              <w:ind w:right="-1"/>
              <w:jc w:val="center"/>
              <w:rPr>
                <w:lang w:eastAsia="en-US"/>
              </w:rPr>
            </w:pPr>
            <w:r w:rsidRPr="00251192">
              <w:rPr>
                <w:lang w:val="en-US" w:eastAsia="en-US"/>
              </w:rPr>
              <w:lastRenderedPageBreak/>
              <w:t>IV</w:t>
            </w:r>
            <w:r w:rsidRPr="00251192">
              <w:rPr>
                <w:lang w:eastAsia="en-US"/>
              </w:rPr>
              <w:t xml:space="preserve"> Этап</w:t>
            </w:r>
          </w:p>
          <w:p w:rsidR="00E23BF8" w:rsidRPr="00E23BF8" w:rsidRDefault="00251192" w:rsidP="00251192">
            <w:pPr>
              <w:suppressAutoHyphens/>
              <w:spacing w:line="20" w:lineRule="atLeast"/>
              <w:jc w:val="center"/>
              <w:rPr>
                <w:lang w:eastAsia="ar-SA"/>
              </w:rPr>
            </w:pPr>
            <w:r w:rsidRPr="00251192">
              <w:rPr>
                <w:lang w:eastAsia="en-US"/>
              </w:rPr>
              <w:t>Реализация проекта</w:t>
            </w:r>
          </w:p>
        </w:tc>
        <w:tc>
          <w:tcPr>
            <w:tcW w:w="6798" w:type="dxa"/>
          </w:tcPr>
          <w:p w:rsidR="00251192" w:rsidRPr="00251192" w:rsidRDefault="00251192" w:rsidP="00251192">
            <w:pPr>
              <w:spacing w:line="20" w:lineRule="atLeast"/>
              <w:jc w:val="center"/>
              <w:rPr>
                <w:lang w:eastAsia="en-US"/>
              </w:rPr>
            </w:pPr>
            <w:r w:rsidRPr="00251192">
              <w:rPr>
                <w:lang w:eastAsia="en-US"/>
              </w:rPr>
              <w:t>Совместное движение взрослых и детей к результату.</w:t>
            </w:r>
          </w:p>
          <w:p w:rsidR="00251192" w:rsidRDefault="00251192" w:rsidP="00251192">
            <w:pPr>
              <w:spacing w:line="20" w:lineRule="atLeast"/>
              <w:rPr>
                <w:lang w:eastAsia="en-US"/>
              </w:rPr>
            </w:pPr>
            <w:r w:rsidRPr="00A7058D">
              <w:rPr>
                <w:lang w:eastAsia="en-US"/>
              </w:rPr>
              <w:t>Методы и приемы работы с детьми (план реализации).</w:t>
            </w:r>
          </w:p>
          <w:p w:rsidR="00251192" w:rsidRPr="00A7058D" w:rsidRDefault="00251192" w:rsidP="00251192">
            <w:pPr>
              <w:spacing w:line="20" w:lineRule="atLeast"/>
              <w:rPr>
                <w:lang w:eastAsia="en-US"/>
              </w:rPr>
            </w:pPr>
          </w:p>
          <w:p w:rsidR="00251192" w:rsidRPr="00A7058D" w:rsidRDefault="00251192" w:rsidP="00251192">
            <w:pPr>
              <w:numPr>
                <w:ilvl w:val="0"/>
                <w:numId w:val="7"/>
              </w:numPr>
              <w:tabs>
                <w:tab w:val="num" w:pos="720"/>
              </w:tabs>
              <w:spacing w:line="20" w:lineRule="atLeast"/>
              <w:rPr>
                <w:lang w:eastAsia="en-US"/>
              </w:rPr>
            </w:pPr>
            <w:r w:rsidRPr="00A7058D">
              <w:rPr>
                <w:lang w:eastAsia="en-US"/>
              </w:rPr>
              <w:t>Практические: сбор материала, трудовые поручения, труд в уголке природы.</w:t>
            </w:r>
          </w:p>
          <w:p w:rsidR="00251192" w:rsidRDefault="00251192" w:rsidP="00251192">
            <w:pPr>
              <w:numPr>
                <w:ilvl w:val="0"/>
                <w:numId w:val="7"/>
              </w:numPr>
              <w:tabs>
                <w:tab w:val="num" w:pos="720"/>
              </w:tabs>
              <w:spacing w:line="20" w:lineRule="atLeast"/>
              <w:rPr>
                <w:lang w:eastAsia="en-US"/>
              </w:rPr>
            </w:pPr>
            <w:proofErr w:type="spellStart"/>
            <w:r w:rsidRPr="00A7058D">
              <w:rPr>
                <w:lang w:eastAsia="en-US"/>
              </w:rPr>
              <w:t>Исследовательско</w:t>
            </w:r>
            <w:proofErr w:type="spellEnd"/>
            <w:r w:rsidRPr="00A7058D">
              <w:rPr>
                <w:lang w:eastAsia="en-US"/>
              </w:rPr>
              <w:t>-познавательные: чтение, наблюдения, беседы, фиксация результатов, занятия, совместная деятельность.</w:t>
            </w:r>
          </w:p>
          <w:p w:rsidR="00E23BF8" w:rsidRPr="00251192" w:rsidRDefault="00251192" w:rsidP="00251192">
            <w:pPr>
              <w:numPr>
                <w:ilvl w:val="0"/>
                <w:numId w:val="7"/>
              </w:numPr>
              <w:tabs>
                <w:tab w:val="num" w:pos="720"/>
              </w:tabs>
              <w:spacing w:line="20" w:lineRule="atLeast"/>
              <w:rPr>
                <w:lang w:eastAsia="en-US"/>
              </w:rPr>
            </w:pPr>
            <w:r w:rsidRPr="00A7058D">
              <w:rPr>
                <w:lang w:eastAsia="en-US"/>
              </w:rPr>
              <w:t xml:space="preserve">Продуктивные: рисование, аппликация, изготовление иллюстрированной книжки-самоделки совместно с родителями и </w:t>
            </w:r>
            <w:proofErr w:type="spellStart"/>
            <w:r w:rsidRPr="00A7058D">
              <w:rPr>
                <w:lang w:eastAsia="en-US"/>
              </w:rPr>
              <w:t>т.д</w:t>
            </w:r>
            <w:proofErr w:type="spellEnd"/>
          </w:p>
        </w:tc>
      </w:tr>
      <w:tr w:rsidR="00E23BF8" w:rsidTr="00054768">
        <w:tc>
          <w:tcPr>
            <w:tcW w:w="2547" w:type="dxa"/>
          </w:tcPr>
          <w:p w:rsidR="00334B7D" w:rsidRPr="00334B7D" w:rsidRDefault="00334B7D" w:rsidP="00334B7D">
            <w:pPr>
              <w:spacing w:line="20" w:lineRule="atLeast"/>
              <w:ind w:right="-1"/>
              <w:jc w:val="center"/>
              <w:rPr>
                <w:lang w:eastAsia="en-US"/>
              </w:rPr>
            </w:pPr>
            <w:r w:rsidRPr="00334B7D">
              <w:rPr>
                <w:lang w:val="en-US" w:eastAsia="en-US"/>
              </w:rPr>
              <w:t>V</w:t>
            </w:r>
            <w:r w:rsidRPr="00334B7D">
              <w:rPr>
                <w:lang w:eastAsia="en-US"/>
              </w:rPr>
              <w:t xml:space="preserve"> Этап</w:t>
            </w:r>
          </w:p>
          <w:p w:rsidR="00E23BF8" w:rsidRPr="00E23BF8" w:rsidRDefault="00334B7D" w:rsidP="00334B7D">
            <w:pPr>
              <w:suppressAutoHyphens/>
              <w:spacing w:line="20" w:lineRule="atLeast"/>
              <w:jc w:val="center"/>
              <w:rPr>
                <w:lang w:eastAsia="ar-SA"/>
              </w:rPr>
            </w:pPr>
            <w:r w:rsidRPr="00334B7D">
              <w:rPr>
                <w:lang w:eastAsia="en-US"/>
              </w:rPr>
              <w:t>Презентация проекта</w:t>
            </w:r>
          </w:p>
        </w:tc>
        <w:tc>
          <w:tcPr>
            <w:tcW w:w="6798" w:type="dxa"/>
          </w:tcPr>
          <w:p w:rsidR="00334B7D" w:rsidRPr="00A7058D" w:rsidRDefault="00334B7D" w:rsidP="00334B7D">
            <w:pPr>
              <w:shd w:val="clear" w:color="auto" w:fill="FFFFFF"/>
              <w:spacing w:before="150" w:after="150"/>
              <w:ind w:firstLine="567"/>
              <w:jc w:val="both"/>
            </w:pPr>
            <w:r w:rsidRPr="00A7058D">
              <w:t>Для понимания результатов нашей практической работы мы провели </w:t>
            </w:r>
            <w:r w:rsidRPr="00A7058D">
              <w:rPr>
                <w:bCs/>
              </w:rPr>
              <w:t xml:space="preserve">диагностику определения уровня интереса к исследовательской и практической деятельности по изучению особенностей выращивания огородных культур в «Степашкином огороде». </w:t>
            </w:r>
            <w:r w:rsidRPr="00A7058D">
              <w:t>Диагностическое исследование проводилось дважды: на начало и на конец проекта со всей группой детей, участвующих в работе проекта. Результаты наблюдений и беседы с детьми по основным показателям и критериям диагностики мы заносили в таблицу. Качество основных показателей мы оценивали по трём уровням: высокий, средний, ниже среднего. За итоговый уровень брали средний результат качества. Полученные результаты обрабатывали и рассчитывали в процентном соотношении.</w:t>
            </w:r>
          </w:p>
          <w:p w:rsidR="00334B7D" w:rsidRPr="00A7058D" w:rsidRDefault="00334B7D" w:rsidP="00334B7D">
            <w:pPr>
              <w:shd w:val="clear" w:color="auto" w:fill="FFFFFF"/>
              <w:spacing w:before="150" w:after="150"/>
              <w:ind w:firstLine="567"/>
              <w:jc w:val="both"/>
            </w:pPr>
            <w:r w:rsidRPr="00A7058D">
              <w:t xml:space="preserve">Создав «Степашкин огород», мы вырастили горох, огурцы, петрушку, укроп, петунью. В группе появилась книга с </w:t>
            </w:r>
            <w:r w:rsidRPr="00A7058D">
              <w:lastRenderedPageBreak/>
              <w:t>авторскими сказками и рисунками «Сказки о Степашкином огороде».</w:t>
            </w:r>
          </w:p>
          <w:p w:rsidR="00E23BF8" w:rsidRPr="00A7058D" w:rsidRDefault="00334B7D" w:rsidP="00917A87">
            <w:pPr>
              <w:suppressAutoHyphens/>
              <w:spacing w:after="120"/>
              <w:ind w:firstLine="567"/>
              <w:jc w:val="both"/>
              <w:rPr>
                <w:lang w:eastAsia="ar-SA"/>
              </w:rPr>
            </w:pPr>
            <w:r w:rsidRPr="00A7058D">
              <w:t>В дальнейшем планируем проводить данный проект в последующих возрастных группах, так как в ходе проекта 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результатам своего труда. Дети научились наблюдать, стали бережнее относиться к растительному миру, правильно взаимодействовать с растениями по принципу «не навреди». Все участники проекта (дети, воспитатели, родители) получили положительные эмоции от полученных результатов. Полученный нами опыт будет распространён среди педагогов дошкольных образовательных учреждений.</w:t>
            </w:r>
          </w:p>
        </w:tc>
      </w:tr>
    </w:tbl>
    <w:p w:rsidR="00A7058D" w:rsidRDefault="00A7058D" w:rsidP="00A7058D">
      <w:pPr>
        <w:shd w:val="clear" w:color="auto" w:fill="FFFFFF"/>
        <w:spacing w:before="150" w:after="150" w:line="293" w:lineRule="atLeast"/>
        <w:rPr>
          <w:b/>
          <w:bCs/>
        </w:rPr>
      </w:pPr>
    </w:p>
    <w:p w:rsidR="00A7058D" w:rsidRDefault="00A7058D" w:rsidP="00334B7D">
      <w:pPr>
        <w:shd w:val="clear" w:color="auto" w:fill="FFFFFF"/>
        <w:spacing w:before="150" w:after="150" w:line="293" w:lineRule="atLeast"/>
        <w:rPr>
          <w:b/>
          <w:bCs/>
        </w:rPr>
      </w:pPr>
      <w:r>
        <w:rPr>
          <w:b/>
          <w:bCs/>
        </w:rPr>
        <w:t>Приложение 1</w:t>
      </w:r>
    </w:p>
    <w:p w:rsidR="00A7058D" w:rsidRDefault="00A7058D" w:rsidP="00A7058D">
      <w:pPr>
        <w:shd w:val="clear" w:color="auto" w:fill="FFFFFF"/>
        <w:spacing w:before="150" w:after="150" w:line="293" w:lineRule="atLeast"/>
        <w:jc w:val="right"/>
        <w:rPr>
          <w:b/>
          <w:bCs/>
        </w:rPr>
      </w:pPr>
    </w:p>
    <w:p w:rsidR="00A7058D" w:rsidRPr="00334B7D" w:rsidRDefault="00A7058D" w:rsidP="00334B7D">
      <w:pPr>
        <w:shd w:val="clear" w:color="auto" w:fill="FFFFFF"/>
        <w:spacing w:line="20" w:lineRule="atLeast"/>
        <w:jc w:val="center"/>
        <w:rPr>
          <w:bCs/>
        </w:rPr>
      </w:pPr>
      <w:r w:rsidRPr="00334B7D">
        <w:rPr>
          <w:bCs/>
        </w:rPr>
        <w:t xml:space="preserve">Диагностика определения уровня интереса к исследовательской и практической деятельности по изучению особенностей выращивания огородных культур </w:t>
      </w:r>
    </w:p>
    <w:p w:rsidR="00A7058D" w:rsidRPr="00334B7D" w:rsidRDefault="00A7058D" w:rsidP="00334B7D">
      <w:pPr>
        <w:shd w:val="clear" w:color="auto" w:fill="FFFFFF"/>
        <w:spacing w:line="20" w:lineRule="atLeast"/>
        <w:jc w:val="center"/>
      </w:pPr>
      <w:r w:rsidRPr="00334B7D">
        <w:rPr>
          <w:bCs/>
        </w:rPr>
        <w:t xml:space="preserve">в старшей группе «Степашка», </w:t>
      </w:r>
      <w:smartTag w:uri="urn:schemas-microsoft-com:office:smarttags" w:element="metricconverter">
        <w:smartTagPr>
          <w:attr w:name="ProductID" w:val="2014 г"/>
        </w:smartTagPr>
        <w:r w:rsidRPr="00334B7D">
          <w:rPr>
            <w:bCs/>
          </w:rPr>
          <w:t>2014 г</w:t>
        </w:r>
      </w:smartTag>
      <w:r w:rsidRPr="00334B7D">
        <w:rPr>
          <w:bCs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134"/>
        <w:gridCol w:w="1134"/>
        <w:gridCol w:w="1134"/>
        <w:gridCol w:w="1134"/>
        <w:gridCol w:w="1134"/>
        <w:gridCol w:w="992"/>
      </w:tblGrid>
      <w:tr w:rsidR="00A7058D" w:rsidRPr="00357807" w:rsidTr="00054768">
        <w:trPr>
          <w:cantSplit/>
          <w:trHeight w:val="573"/>
        </w:trPr>
        <w:tc>
          <w:tcPr>
            <w:tcW w:w="297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Уровни:</w:t>
            </w:r>
          </w:p>
        </w:tc>
        <w:tc>
          <w:tcPr>
            <w:tcW w:w="2268" w:type="dxa"/>
            <w:gridSpan w:val="2"/>
            <w:vMerge w:val="restart"/>
          </w:tcPr>
          <w:p w:rsidR="00A7058D" w:rsidRPr="006D1F57" w:rsidRDefault="00A7058D" w:rsidP="00054768">
            <w:pPr>
              <w:spacing w:line="120" w:lineRule="atLeast"/>
              <w:jc w:val="center"/>
            </w:pPr>
          </w:p>
          <w:p w:rsidR="00A7058D" w:rsidRPr="006D1F57" w:rsidRDefault="00A7058D" w:rsidP="00054768">
            <w:pPr>
              <w:spacing w:line="120" w:lineRule="atLeast"/>
              <w:jc w:val="center"/>
            </w:pPr>
          </w:p>
          <w:p w:rsidR="00A7058D" w:rsidRPr="006D1F57" w:rsidRDefault="00A7058D" w:rsidP="00054768">
            <w:pPr>
              <w:spacing w:line="120" w:lineRule="atLeast"/>
              <w:jc w:val="center"/>
            </w:pPr>
            <w:r w:rsidRPr="006D1F57">
              <w:rPr>
                <w:sz w:val="22"/>
                <w:szCs w:val="22"/>
              </w:rPr>
              <w:t>Высокий</w:t>
            </w:r>
          </w:p>
          <w:p w:rsidR="00A7058D" w:rsidRPr="006D1F57" w:rsidRDefault="00A7058D" w:rsidP="00054768">
            <w:pPr>
              <w:spacing w:line="120" w:lineRule="atLeast"/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A7058D" w:rsidRPr="006D1F57" w:rsidRDefault="00A7058D" w:rsidP="00054768">
            <w:pPr>
              <w:spacing w:line="120" w:lineRule="atLeast"/>
              <w:jc w:val="center"/>
              <w:rPr>
                <w:bCs/>
              </w:rPr>
            </w:pPr>
          </w:p>
          <w:p w:rsidR="00A7058D" w:rsidRPr="006D1F57" w:rsidRDefault="00A7058D" w:rsidP="00054768">
            <w:pPr>
              <w:spacing w:line="120" w:lineRule="atLeast"/>
              <w:jc w:val="center"/>
              <w:rPr>
                <w:bCs/>
              </w:rPr>
            </w:pPr>
          </w:p>
          <w:p w:rsidR="00A7058D" w:rsidRPr="006D1F57" w:rsidRDefault="00A7058D" w:rsidP="00054768">
            <w:pPr>
              <w:spacing w:line="120" w:lineRule="atLeast"/>
              <w:jc w:val="center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Средний</w:t>
            </w:r>
          </w:p>
        </w:tc>
        <w:tc>
          <w:tcPr>
            <w:tcW w:w="2126" w:type="dxa"/>
            <w:gridSpan w:val="2"/>
            <w:vMerge w:val="restart"/>
          </w:tcPr>
          <w:p w:rsidR="00A7058D" w:rsidRPr="006D1F57" w:rsidRDefault="00A7058D" w:rsidP="00054768">
            <w:pPr>
              <w:spacing w:line="120" w:lineRule="atLeast"/>
              <w:jc w:val="center"/>
            </w:pPr>
          </w:p>
          <w:p w:rsidR="00A7058D" w:rsidRPr="006D1F57" w:rsidRDefault="00A7058D" w:rsidP="00054768">
            <w:pPr>
              <w:spacing w:line="120" w:lineRule="atLeast"/>
              <w:jc w:val="center"/>
            </w:pPr>
          </w:p>
          <w:p w:rsidR="00A7058D" w:rsidRPr="006D1F57" w:rsidRDefault="00A7058D" w:rsidP="00054768">
            <w:pPr>
              <w:spacing w:line="120" w:lineRule="atLeast"/>
              <w:jc w:val="center"/>
            </w:pPr>
            <w:r w:rsidRPr="006D1F57">
              <w:rPr>
                <w:sz w:val="22"/>
                <w:szCs w:val="22"/>
              </w:rPr>
              <w:t>Ниже среднего</w:t>
            </w:r>
          </w:p>
        </w:tc>
      </w:tr>
      <w:tr w:rsidR="00A7058D" w:rsidRPr="00357807" w:rsidTr="00054768">
        <w:trPr>
          <w:cantSplit/>
          <w:trHeight w:val="539"/>
        </w:trPr>
        <w:tc>
          <w:tcPr>
            <w:tcW w:w="297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Критерии:</w:t>
            </w:r>
          </w:p>
        </w:tc>
        <w:tc>
          <w:tcPr>
            <w:tcW w:w="2268" w:type="dxa"/>
            <w:gridSpan w:val="2"/>
            <w:vMerge/>
          </w:tcPr>
          <w:p w:rsidR="00A7058D" w:rsidRPr="006D1F57" w:rsidRDefault="00A7058D" w:rsidP="00054768">
            <w:pPr>
              <w:spacing w:line="120" w:lineRule="atLeast"/>
              <w:jc w:val="center"/>
              <w:rPr>
                <w:color w:val="303F50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7058D" w:rsidRPr="006D1F57" w:rsidRDefault="00A7058D" w:rsidP="00054768">
            <w:pPr>
              <w:spacing w:line="120" w:lineRule="atLeast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extDirection w:val="btLr"/>
          </w:tcPr>
          <w:p w:rsidR="00A7058D" w:rsidRPr="006D1F57" w:rsidRDefault="00A7058D" w:rsidP="00054768">
            <w:pPr>
              <w:spacing w:line="120" w:lineRule="atLeast"/>
              <w:jc w:val="center"/>
              <w:rPr>
                <w:color w:val="303F50"/>
                <w:sz w:val="28"/>
                <w:szCs w:val="28"/>
              </w:rPr>
            </w:pP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before="150" w:after="150" w:line="293" w:lineRule="atLeast"/>
            </w:pPr>
            <w:r w:rsidRPr="006D1F57">
              <w:rPr>
                <w:sz w:val="22"/>
                <w:szCs w:val="22"/>
              </w:rPr>
              <w:t>Месяцы проведения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июнь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before="150" w:after="150" w:line="293" w:lineRule="atLeast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1.Проявляет интерес к растительным культурам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11д.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14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8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  <w:tr w:rsidR="00A7058D" w:rsidRPr="00357807" w:rsidTr="00054768">
        <w:trPr>
          <w:trHeight w:val="1051"/>
        </w:trPr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2.Знает и называет несколько</w:t>
            </w:r>
          </w:p>
          <w:p w:rsidR="00A7058D" w:rsidRPr="006D1F57" w:rsidRDefault="00A7058D" w:rsidP="00054768">
            <w:pPr>
              <w:spacing w:line="120" w:lineRule="atLeast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овощных культур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13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11д.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2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3.Различает и называет строение овощных культур</w:t>
            </w:r>
            <w:r w:rsidRPr="006D1F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11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13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  <w:ind w:right="113"/>
              <w:rPr>
                <w:bCs/>
              </w:rPr>
            </w:pPr>
            <w:r w:rsidRPr="006D1F57">
              <w:rPr>
                <w:bCs/>
                <w:sz w:val="22"/>
                <w:szCs w:val="22"/>
              </w:rPr>
              <w:t>4.Знает условия роста растений</w:t>
            </w:r>
          </w:p>
          <w:p w:rsidR="00A7058D" w:rsidRPr="006D1F57" w:rsidRDefault="00A7058D" w:rsidP="00054768">
            <w:pPr>
              <w:spacing w:line="120" w:lineRule="atLeast"/>
              <w:rPr>
                <w:bCs/>
              </w:rPr>
            </w:pP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2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8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8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12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  <w:rPr>
                <w:color w:val="303F50"/>
              </w:rPr>
            </w:pPr>
            <w:r w:rsidRPr="006D1F57">
              <w:rPr>
                <w:sz w:val="22"/>
                <w:szCs w:val="22"/>
                <w:lang w:eastAsia="en-US"/>
              </w:rPr>
              <w:t>5.Знает, сколько времени потребуется для выращивания огородных культур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2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13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8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  <w:rPr>
                <w:lang w:eastAsia="en-US"/>
              </w:rPr>
            </w:pPr>
            <w:r w:rsidRPr="006D1F57">
              <w:rPr>
                <w:sz w:val="22"/>
                <w:szCs w:val="22"/>
                <w:lang w:eastAsia="en-US"/>
              </w:rPr>
              <w:t xml:space="preserve">6.Умеет подбирать рабочий инвентарь для посадки и </w:t>
            </w:r>
            <w:r w:rsidRPr="006D1F57">
              <w:rPr>
                <w:sz w:val="22"/>
                <w:szCs w:val="22"/>
                <w:lang w:eastAsia="en-US"/>
              </w:rPr>
              <w:lastRenderedPageBreak/>
              <w:t>ухода за растительными культурами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20%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4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8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45%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9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60%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12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lastRenderedPageBreak/>
              <w:t>7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lastRenderedPageBreak/>
              <w:t>-</w:t>
            </w:r>
          </w:p>
        </w:tc>
      </w:tr>
      <w:tr w:rsidR="00A7058D" w:rsidRPr="00357807" w:rsidTr="00054768">
        <w:tc>
          <w:tcPr>
            <w:tcW w:w="2972" w:type="dxa"/>
          </w:tcPr>
          <w:p w:rsidR="00A7058D" w:rsidRPr="006D1F57" w:rsidRDefault="00A7058D" w:rsidP="00054768">
            <w:pPr>
              <w:spacing w:line="120" w:lineRule="atLeast"/>
            </w:pPr>
          </w:p>
          <w:p w:rsidR="00A7058D" w:rsidRPr="006D1F57" w:rsidRDefault="00A7058D" w:rsidP="00054768">
            <w:pPr>
              <w:spacing w:line="120" w:lineRule="atLeast"/>
              <w:rPr>
                <w:lang w:eastAsia="en-US"/>
              </w:rPr>
            </w:pPr>
            <w:r w:rsidRPr="006D1F57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 р.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40%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8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50%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10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60%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12 д.</w:t>
            </w:r>
          </w:p>
        </w:tc>
        <w:tc>
          <w:tcPr>
            <w:tcW w:w="1134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35%</w:t>
            </w:r>
          </w:p>
          <w:p w:rsidR="00A7058D" w:rsidRPr="006D1F57" w:rsidRDefault="00A7058D" w:rsidP="00054768">
            <w:pPr>
              <w:spacing w:before="150" w:after="150" w:line="293" w:lineRule="atLeast"/>
              <w:jc w:val="center"/>
            </w:pPr>
            <w:r w:rsidRPr="006D1F57">
              <w:rPr>
                <w:sz w:val="22"/>
                <w:szCs w:val="22"/>
              </w:rPr>
              <w:t>7 д.</w:t>
            </w:r>
          </w:p>
        </w:tc>
        <w:tc>
          <w:tcPr>
            <w:tcW w:w="992" w:type="dxa"/>
          </w:tcPr>
          <w:p w:rsidR="00A7058D" w:rsidRPr="006D1F57" w:rsidRDefault="00A7058D" w:rsidP="00054768">
            <w:pPr>
              <w:spacing w:before="150" w:after="150" w:line="293" w:lineRule="atLeast"/>
              <w:jc w:val="center"/>
              <w:rPr>
                <w:color w:val="303F50"/>
              </w:rPr>
            </w:pPr>
            <w:r w:rsidRPr="006D1F57">
              <w:rPr>
                <w:color w:val="303F50"/>
                <w:sz w:val="22"/>
                <w:szCs w:val="22"/>
              </w:rPr>
              <w:t>-</w:t>
            </w:r>
          </w:p>
        </w:tc>
      </w:tr>
    </w:tbl>
    <w:p w:rsidR="00A7058D" w:rsidRPr="00357807" w:rsidRDefault="00A7058D" w:rsidP="00A7058D">
      <w:pPr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</w:p>
    <w:p w:rsidR="00A7058D" w:rsidRPr="007D7D9E" w:rsidRDefault="00A7058D" w:rsidP="00334B7D">
      <w:pPr>
        <w:shd w:val="clear" w:color="auto" w:fill="FFFFFF"/>
        <w:spacing w:line="20" w:lineRule="atLeast"/>
        <w:ind w:firstLine="567"/>
        <w:jc w:val="both"/>
      </w:pPr>
      <w:r w:rsidRPr="00917A87">
        <w:rPr>
          <w:bCs/>
        </w:rPr>
        <w:t>Высокий уровень:</w:t>
      </w:r>
      <w:r w:rsidRPr="007D7D9E">
        <w:t> Ребенок проявляет интерес к исследовательской деятельности в познании растительного мира. Узнает и называет 5-6 растений, их основные части. Может сравнить растения, найти сходство и различия во внешних признаках. Знает условия роста растения и устанавливает связь между растением и потребностями в свете, тепле, влаге.</w:t>
      </w:r>
      <w:r w:rsidRPr="007D7D9E">
        <w:rPr>
          <w:lang w:eastAsia="en-US"/>
        </w:rPr>
        <w:t xml:space="preserve"> Знает, сколько времени потребуется для выращивания огородных культур</w:t>
      </w:r>
      <w:r w:rsidRPr="007D7D9E">
        <w:t>. Активно проявляет желание участвовать в уходе за ними.</w:t>
      </w:r>
      <w:r w:rsidRPr="007D7D9E">
        <w:rPr>
          <w:lang w:eastAsia="en-US"/>
        </w:rPr>
        <w:t xml:space="preserve"> Умеет подбирать рабочий инвентарь для посадки и ухода за растительными культурами</w:t>
      </w:r>
      <w:r w:rsidRPr="007D7D9E">
        <w:t>.</w:t>
      </w:r>
    </w:p>
    <w:p w:rsidR="00A7058D" w:rsidRPr="007D7D9E" w:rsidRDefault="00A7058D" w:rsidP="00334B7D">
      <w:pPr>
        <w:shd w:val="clear" w:color="auto" w:fill="FFFFFF"/>
        <w:spacing w:line="20" w:lineRule="atLeast"/>
        <w:ind w:firstLine="567"/>
        <w:jc w:val="both"/>
      </w:pPr>
      <w:r w:rsidRPr="00917A87">
        <w:rPr>
          <w:bCs/>
        </w:rPr>
        <w:t>Средний уровень:</w:t>
      </w:r>
      <w:r w:rsidRPr="007D7D9E">
        <w:t xml:space="preserve"> Ребенок неустойчив в проявлении интереса к растениям. Испытывает затруднения в определении названий растений, а также затрудняется определить части растений. Связи между растениями и его потребностями самостоятельно не устанавливает. </w:t>
      </w:r>
      <w:r w:rsidRPr="007D7D9E">
        <w:rPr>
          <w:lang w:eastAsia="en-US"/>
        </w:rPr>
        <w:t>Затрудняется ответить, сколько времени потребуется для выращивания огородных культур.</w:t>
      </w:r>
      <w:r w:rsidRPr="007D7D9E">
        <w:t xml:space="preserve"> Участвует в уходе за растениями, но особого желания не проявляет. Путается в подборе</w:t>
      </w:r>
      <w:r w:rsidRPr="007D7D9E">
        <w:rPr>
          <w:lang w:eastAsia="en-US"/>
        </w:rPr>
        <w:t xml:space="preserve"> рабочего инвентаря для посадки и ухода за растительными культурами</w:t>
      </w:r>
      <w:r w:rsidRPr="007D7D9E">
        <w:t>.</w:t>
      </w:r>
    </w:p>
    <w:p w:rsidR="00334B7D" w:rsidRDefault="00A7058D" w:rsidP="00334B7D">
      <w:pPr>
        <w:shd w:val="clear" w:color="auto" w:fill="FFFFFF"/>
        <w:spacing w:line="20" w:lineRule="atLeast"/>
        <w:ind w:firstLine="567"/>
        <w:jc w:val="both"/>
      </w:pPr>
      <w:r w:rsidRPr="00917A87">
        <w:rPr>
          <w:bCs/>
        </w:rPr>
        <w:t>Низкий уровень:</w:t>
      </w:r>
      <w:r w:rsidRPr="007D7D9E">
        <w:t> Ребенок не знает названия растений. Не испытывает интереса к растениям. Представления об особенностях строения растений, условиях его роста неустойчивы. Не з</w:t>
      </w:r>
      <w:r w:rsidRPr="007D7D9E">
        <w:rPr>
          <w:lang w:eastAsia="en-US"/>
        </w:rPr>
        <w:t>нает, сколько времени потребуется для выращивания огородных культур</w:t>
      </w:r>
      <w:r w:rsidRPr="007D7D9E">
        <w:t xml:space="preserve">. Желания, ухаживать за растениями, нет. </w:t>
      </w:r>
      <w:r w:rsidRPr="007D7D9E">
        <w:rPr>
          <w:lang w:eastAsia="en-US"/>
        </w:rPr>
        <w:t>Не умеет подбирать рабочий инвентарь для посадки и ухода за растительными культурами</w:t>
      </w:r>
      <w:r w:rsidRPr="007D7D9E">
        <w:t>.</w:t>
      </w:r>
    </w:p>
    <w:p w:rsidR="00A7058D" w:rsidRDefault="00A7058D" w:rsidP="00334B7D">
      <w:pPr>
        <w:shd w:val="clear" w:color="auto" w:fill="FFFFFF"/>
        <w:spacing w:line="20" w:lineRule="atLeast"/>
        <w:ind w:firstLine="567"/>
        <w:jc w:val="both"/>
      </w:pPr>
      <w:r w:rsidRPr="007D7D9E">
        <w:t xml:space="preserve">Результаты повторной диагностики, как мы и ожидали, были выше, что позволило нам сделать вывод о том, что уровень интереса детей старшей группы к исследовательской деятельности в познании растительного мира значительно вырос. Дети стали различать растения, познакомились с условиями их роста, научились ухаживать за растениями и даже учить и объяснять родителям как правильно это делать. Дети узнали, </w:t>
      </w:r>
      <w:r w:rsidRPr="007D7D9E">
        <w:rPr>
          <w:lang w:eastAsia="en-US"/>
        </w:rPr>
        <w:t>сколько времени потребуется для выращивания определенных огородных культур (петрушки, укропа, лука, горошка, огурцов). Они научились подбирать рабочий инвентарь для посадки и ухода за растительными культурами</w:t>
      </w:r>
      <w:r w:rsidRPr="007D7D9E">
        <w:t>.</w:t>
      </w:r>
    </w:p>
    <w:p w:rsidR="00A7058D" w:rsidRPr="00061B80" w:rsidRDefault="00A7058D" w:rsidP="002A5E1C">
      <w:pPr>
        <w:shd w:val="clear" w:color="auto" w:fill="FFFFFF"/>
        <w:spacing w:before="150" w:after="150" w:line="293" w:lineRule="atLeast"/>
        <w:rPr>
          <w:b/>
        </w:rPr>
      </w:pPr>
      <w:r w:rsidRPr="00061B80">
        <w:rPr>
          <w:b/>
        </w:rPr>
        <w:t>Приложение 2</w:t>
      </w:r>
    </w:p>
    <w:p w:rsidR="00A7058D" w:rsidRDefault="00A7058D" w:rsidP="002A5E1C">
      <w:pPr>
        <w:shd w:val="clear" w:color="auto" w:fill="FFFFFF"/>
        <w:spacing w:before="150" w:after="150" w:line="293" w:lineRule="atLeast"/>
        <w:jc w:val="center"/>
      </w:pPr>
      <w:r w:rsidRPr="002A5E1C">
        <w:t>Основной этап проекта. Посадка огорода.</w:t>
      </w:r>
      <w:r w:rsidR="00DE284D">
        <w:t xml:space="preserve"> </w:t>
      </w:r>
      <w:r w:rsidR="00DE284D" w:rsidRPr="002A5E1C">
        <w:t>Первые всходы. Прореживание.</w:t>
      </w:r>
    </w:p>
    <w:p w:rsidR="00A7058D" w:rsidRDefault="002A5E1C" w:rsidP="00A7058D">
      <w:pPr>
        <w:shd w:val="clear" w:color="auto" w:fill="FFFFFF"/>
        <w:spacing w:before="150" w:after="150" w:line="293" w:lineRule="atLeast"/>
        <w:rPr>
          <w:noProof/>
        </w:rPr>
      </w:pPr>
      <w:r>
        <w:rPr>
          <w:noProof/>
        </w:rPr>
        <w:t xml:space="preserve"> </w:t>
      </w:r>
      <w:r w:rsidR="00A7058D">
        <w:t xml:space="preserve"> </w:t>
      </w:r>
      <w:r w:rsidR="00A7058D">
        <w:rPr>
          <w:noProof/>
        </w:rPr>
        <w:drawing>
          <wp:inline distT="0" distB="0" distL="0" distR="0">
            <wp:extent cx="2019300" cy="1386646"/>
            <wp:effectExtent l="57150" t="57150" r="57150" b="6159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" t="18591" r="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59" cy="1403922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E284D">
        <w:t xml:space="preserve"> </w:t>
      </w:r>
      <w:r w:rsidR="00DE284D">
        <w:rPr>
          <w:noProof/>
        </w:rPr>
        <w:drawing>
          <wp:inline distT="0" distB="0" distL="0" distR="0" wp14:anchorId="341A3735" wp14:editId="6CC4B502">
            <wp:extent cx="1851936" cy="1395016"/>
            <wp:effectExtent l="57150" t="57150" r="53340" b="533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77" cy="1437833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E284D">
        <w:t xml:space="preserve"> </w:t>
      </w:r>
      <w:r w:rsidR="00DE284D">
        <w:rPr>
          <w:noProof/>
        </w:rPr>
        <w:drawing>
          <wp:inline distT="0" distB="0" distL="0" distR="0" wp14:anchorId="269E2B95" wp14:editId="1CFAB3F2">
            <wp:extent cx="1363183" cy="1384935"/>
            <wp:effectExtent l="57150" t="57150" r="66040" b="628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55" cy="1395879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78D0" w:rsidRDefault="00A7058D" w:rsidP="004078D0">
      <w:pPr>
        <w:shd w:val="clear" w:color="auto" w:fill="FFFFFF"/>
        <w:spacing w:before="150" w:after="150" w:line="293" w:lineRule="atLeast"/>
        <w:jc w:val="center"/>
      </w:pPr>
      <w:r w:rsidRPr="002A5E1C">
        <w:t>Основной этап. Уход за растениями в «Степашкином огороде»</w:t>
      </w:r>
    </w:p>
    <w:p w:rsidR="00A7058D" w:rsidRDefault="00A7058D" w:rsidP="00CD13AE">
      <w:pPr>
        <w:shd w:val="clear" w:color="auto" w:fill="FFFFFF"/>
        <w:spacing w:before="150" w:after="150" w:line="293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1247775" cy="1380767"/>
            <wp:effectExtent l="57150" t="57150" r="47625" b="482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1" t="11685" b="1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8" cy="1382574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D13AE">
        <w:t xml:space="preserve"> </w:t>
      </w:r>
      <w:bookmarkStart w:id="0" w:name="_GoBack"/>
      <w:bookmarkEnd w:id="0"/>
      <w:r w:rsidR="00CD13AE">
        <w:t xml:space="preserve"> </w:t>
      </w:r>
      <w:r>
        <w:rPr>
          <w:noProof/>
        </w:rPr>
        <w:drawing>
          <wp:inline distT="0" distB="0" distL="0" distR="0">
            <wp:extent cx="1422038" cy="1378585"/>
            <wp:effectExtent l="57150" t="57150" r="64135" b="501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8"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09" cy="140667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D13AE">
        <w:t xml:space="preserve"> </w:t>
      </w:r>
      <w:r w:rsidR="00CD13AE" w:rsidRPr="00CD13AE">
        <w:rPr>
          <w:noProof/>
        </w:rPr>
        <w:drawing>
          <wp:inline distT="0" distB="0" distL="0" distR="0">
            <wp:extent cx="1828800" cy="1373079"/>
            <wp:effectExtent l="57150" t="57150" r="57150" b="55880"/>
            <wp:docPr id="1" name="Рисунок 1" descr="G:\DCIM\100PHOTO\SAM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3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7" cy="137896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7058D" w:rsidRDefault="00A7058D" w:rsidP="002A5E1C">
      <w:pPr>
        <w:shd w:val="clear" w:color="auto" w:fill="FFFFFF"/>
        <w:spacing w:before="150" w:after="150" w:line="293" w:lineRule="atLeast"/>
        <w:jc w:val="center"/>
      </w:pPr>
      <w:r w:rsidRPr="002A5E1C">
        <w:t>Заключительный этап. Сбор урожая.</w:t>
      </w:r>
    </w:p>
    <w:p w:rsidR="00A7058D" w:rsidRDefault="00A7058D" w:rsidP="00DE284D">
      <w:pPr>
        <w:shd w:val="clear" w:color="auto" w:fill="FFFFFF"/>
        <w:spacing w:before="150" w:after="150" w:line="293" w:lineRule="atLeast"/>
        <w:rPr>
          <w:noProof/>
        </w:rPr>
      </w:pPr>
      <w:r>
        <w:rPr>
          <w:noProof/>
        </w:rPr>
        <w:drawing>
          <wp:inline distT="0" distB="0" distL="0" distR="0">
            <wp:extent cx="1343025" cy="1589379"/>
            <wp:effectExtent l="57150" t="57150" r="47625" b="495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76" cy="162151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2F9E">
        <w:rPr>
          <w:noProof/>
        </w:rPr>
        <w:t xml:space="preserve"> </w:t>
      </w:r>
      <w:r w:rsidR="004F2F9E" w:rsidRPr="004F2F9E">
        <w:rPr>
          <w:noProof/>
        </w:rPr>
        <w:drawing>
          <wp:inline distT="0" distB="0" distL="0" distR="0">
            <wp:extent cx="1684612" cy="1576070"/>
            <wp:effectExtent l="57150" t="57150" r="49530" b="62230"/>
            <wp:docPr id="12" name="Рисунок 12" descr="G:\DCIM\100PHOTO\SAM_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34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" r="20743" b="6888"/>
                    <a:stretch/>
                  </pic:blipFill>
                  <pic:spPr bwMode="auto">
                    <a:xfrm>
                      <a:off x="0" y="0"/>
                      <a:ext cx="1704269" cy="15944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284D">
        <w:rPr>
          <w:noProof/>
        </w:rPr>
        <w:t xml:space="preserve"> </w:t>
      </w:r>
      <w:r w:rsidR="00DE284D">
        <w:rPr>
          <w:noProof/>
        </w:rPr>
        <w:drawing>
          <wp:inline distT="0" distB="0" distL="0" distR="0" wp14:anchorId="75D84DC0" wp14:editId="062BBC1C">
            <wp:extent cx="2324100" cy="1590175"/>
            <wp:effectExtent l="57150" t="57150" r="57150" b="482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4" t="25021" r="7391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76" cy="1604869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2F9E">
        <w:t xml:space="preserve"> </w:t>
      </w:r>
    </w:p>
    <w:p w:rsidR="0050273D" w:rsidRDefault="0050273D" w:rsidP="0050273D">
      <w:pPr>
        <w:shd w:val="clear" w:color="auto" w:fill="FFFFFF"/>
        <w:spacing w:before="150" w:after="150" w:line="293" w:lineRule="atLeast"/>
        <w:jc w:val="center"/>
      </w:pPr>
      <w:r w:rsidRPr="002A5E1C">
        <w:t>З</w:t>
      </w:r>
      <w:r>
        <w:t>аключительный этап. Создание книги «Сказки о Степашкином огороде»</w:t>
      </w:r>
    </w:p>
    <w:p w:rsidR="0050273D" w:rsidRDefault="0050273D" w:rsidP="008F4B42">
      <w:pPr>
        <w:shd w:val="clear" w:color="auto" w:fill="FFFFFF"/>
        <w:spacing w:before="150" w:after="150" w:line="293" w:lineRule="atLeast"/>
        <w:jc w:val="center"/>
      </w:pPr>
      <w:r>
        <w:rPr>
          <w:noProof/>
        </w:rPr>
        <w:drawing>
          <wp:inline distT="0" distB="0" distL="0" distR="0" wp14:anchorId="4A87DBBB" wp14:editId="4015B800">
            <wp:extent cx="1725425" cy="1213485"/>
            <wp:effectExtent l="57150" t="57150" r="65405" b="62865"/>
            <wp:docPr id="174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12201" r="20074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8" cy="12363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632946" wp14:editId="09058904">
            <wp:extent cx="1733550" cy="1235478"/>
            <wp:effectExtent l="57150" t="57150" r="57150" b="60325"/>
            <wp:docPr id="184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18106" r="22438" b="1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68" cy="123962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7BC0791" wp14:editId="63C2D027">
            <wp:extent cx="1668848" cy="1235710"/>
            <wp:effectExtent l="57150" t="57150" r="64770" b="59690"/>
            <wp:docPr id="174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Рисунок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9837" r="15350" b="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29" cy="126072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A7058D" w:rsidRDefault="00917A87" w:rsidP="00917A87">
      <w:pPr>
        <w:shd w:val="clear" w:color="auto" w:fill="FFFFFF"/>
        <w:spacing w:before="150" w:after="150" w:line="293" w:lineRule="atLeast"/>
        <w:jc w:val="center"/>
      </w:pPr>
      <w:r>
        <w:t>Литература</w:t>
      </w:r>
    </w:p>
    <w:p w:rsidR="00917A87" w:rsidRDefault="00917A87" w:rsidP="00917A87">
      <w:pPr>
        <w:shd w:val="clear" w:color="auto" w:fill="FFFFFF"/>
        <w:spacing w:before="150" w:after="150" w:line="293" w:lineRule="atLeast"/>
        <w:jc w:val="both"/>
      </w:pPr>
      <w:r>
        <w:t>1.</w:t>
      </w:r>
      <w:r w:rsidR="00134E06">
        <w:t>Соломенникова О.С. Ознакомление с природой в детском саду. Старшая группа. – М.: Мозаика Синтез, 2010</w:t>
      </w:r>
    </w:p>
    <w:p w:rsidR="00134E06" w:rsidRDefault="00134E06" w:rsidP="00917A87">
      <w:pPr>
        <w:shd w:val="clear" w:color="auto" w:fill="FFFFFF"/>
        <w:spacing w:before="150" w:after="150" w:line="293" w:lineRule="atLeast"/>
        <w:jc w:val="both"/>
      </w:pPr>
      <w:r>
        <w:t>2.Дыбина О.В., Рахманова Н.П., Щетинина В.В. Неизведанное рядом. Опыты и эксперименты для дошкольников. – 2-е изд., исп. – М.: Творческий Центр «Сфера», 2013.</w:t>
      </w:r>
    </w:p>
    <w:p w:rsidR="00134E06" w:rsidRDefault="00134E06" w:rsidP="00917A87">
      <w:pPr>
        <w:shd w:val="clear" w:color="auto" w:fill="FFFFFF"/>
        <w:spacing w:before="150" w:after="150" w:line="293" w:lineRule="atLeast"/>
        <w:jc w:val="both"/>
      </w:pPr>
      <w:r>
        <w:t>3.Иванова А.И. Экологическое воспитание и эксперименты в детском саду. – М.: Мир растений, 2005.</w:t>
      </w:r>
    </w:p>
    <w:p w:rsidR="00134E06" w:rsidRDefault="00134E06" w:rsidP="00917A87">
      <w:pPr>
        <w:shd w:val="clear" w:color="auto" w:fill="FFFFFF"/>
        <w:spacing w:before="150" w:after="150" w:line="293" w:lineRule="atLeast"/>
        <w:jc w:val="both"/>
      </w:pPr>
      <w:r>
        <w:t>4.Бондаренко А.К. Дидактические игры в детском саду: Книга для воспитателей детского сада/</w:t>
      </w:r>
      <w:proofErr w:type="spellStart"/>
      <w:r>
        <w:t>А.К.Бондаренко</w:t>
      </w:r>
      <w:proofErr w:type="spellEnd"/>
      <w:r>
        <w:t xml:space="preserve"> – 2-</w:t>
      </w:r>
      <w:r w:rsidR="001B1D13">
        <w:t>е изд., дор</w:t>
      </w:r>
      <w:r>
        <w:t>. – М.: Просвещение, 1991.</w:t>
      </w:r>
    </w:p>
    <w:p w:rsidR="00134E06" w:rsidRPr="007D7D9E" w:rsidRDefault="001B1D13" w:rsidP="00917A87">
      <w:pPr>
        <w:shd w:val="clear" w:color="auto" w:fill="FFFFFF"/>
        <w:spacing w:before="150" w:after="150" w:line="293" w:lineRule="atLeast"/>
        <w:jc w:val="both"/>
      </w:pPr>
      <w:r>
        <w:t xml:space="preserve">5.Николаева С.Н. </w:t>
      </w:r>
      <w:r w:rsidR="00134E06">
        <w:t>Сюжетные игры в экологическом воспитании дошкольников: игровые обучающие ситуации с игрушками разного типа/</w:t>
      </w:r>
      <w:proofErr w:type="spellStart"/>
      <w:r w:rsidR="00134E06">
        <w:t>С.Н.Николаева</w:t>
      </w:r>
      <w:proofErr w:type="spellEnd"/>
      <w:r w:rsidR="00134E06">
        <w:t xml:space="preserve">, </w:t>
      </w:r>
      <w:proofErr w:type="spellStart"/>
      <w:r w:rsidR="00134E06">
        <w:t>И.А.Комарова</w:t>
      </w:r>
      <w:proofErr w:type="spellEnd"/>
      <w:r>
        <w:t xml:space="preserve">. – </w:t>
      </w:r>
      <w:proofErr w:type="spellStart"/>
      <w:r>
        <w:t>М.:Гном</w:t>
      </w:r>
      <w:proofErr w:type="spellEnd"/>
      <w:r>
        <w:t xml:space="preserve"> и Д., 2005.</w:t>
      </w:r>
    </w:p>
    <w:p w:rsidR="00A7058D" w:rsidRPr="00357807" w:rsidRDefault="00A7058D" w:rsidP="00917A87">
      <w:pPr>
        <w:spacing w:after="160" w:line="259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7058D" w:rsidRDefault="00A7058D" w:rsidP="00A7058D">
      <w:pPr>
        <w:jc w:val="both"/>
      </w:pPr>
    </w:p>
    <w:p w:rsidR="00DB4951" w:rsidRDefault="00DB4951"/>
    <w:sectPr w:rsidR="00D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823"/>
    <w:multiLevelType w:val="hybridMultilevel"/>
    <w:tmpl w:val="F12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531"/>
    <w:multiLevelType w:val="hybridMultilevel"/>
    <w:tmpl w:val="ACBC1A10"/>
    <w:lvl w:ilvl="0" w:tplc="30604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2CD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3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20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D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0E6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A33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854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AC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14283"/>
    <w:multiLevelType w:val="hybridMultilevel"/>
    <w:tmpl w:val="DAB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3DE"/>
    <w:multiLevelType w:val="hybridMultilevel"/>
    <w:tmpl w:val="2DC6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6FBC"/>
    <w:multiLevelType w:val="hybridMultilevel"/>
    <w:tmpl w:val="B1244C20"/>
    <w:lvl w:ilvl="0" w:tplc="CC92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46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E4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8D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6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CF4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E0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AC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2B3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20077"/>
    <w:multiLevelType w:val="hybridMultilevel"/>
    <w:tmpl w:val="2BCEC9E8"/>
    <w:lvl w:ilvl="0" w:tplc="63B46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2A1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017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0EA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EF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846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04F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FC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C2A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D5757"/>
    <w:multiLevelType w:val="hybridMultilevel"/>
    <w:tmpl w:val="CFE28B5C"/>
    <w:lvl w:ilvl="0" w:tplc="C2CA4B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406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B9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CF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0A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CB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46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21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E34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96270"/>
    <w:multiLevelType w:val="hybridMultilevel"/>
    <w:tmpl w:val="3AC2A764"/>
    <w:lvl w:ilvl="0" w:tplc="39525F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626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0B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44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23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AAE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8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2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C18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718A6"/>
    <w:multiLevelType w:val="hybridMultilevel"/>
    <w:tmpl w:val="AE5C9FCC"/>
    <w:lvl w:ilvl="0" w:tplc="076C0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C3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416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A45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06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9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F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86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A26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B"/>
    <w:rsid w:val="00134E06"/>
    <w:rsid w:val="001B1D13"/>
    <w:rsid w:val="00251192"/>
    <w:rsid w:val="002A5E1C"/>
    <w:rsid w:val="002D1FD0"/>
    <w:rsid w:val="00334B7D"/>
    <w:rsid w:val="003D5F71"/>
    <w:rsid w:val="004078D0"/>
    <w:rsid w:val="004F2F9E"/>
    <w:rsid w:val="0050273D"/>
    <w:rsid w:val="00606241"/>
    <w:rsid w:val="008C040B"/>
    <w:rsid w:val="008F4B42"/>
    <w:rsid w:val="00917A87"/>
    <w:rsid w:val="00A7058D"/>
    <w:rsid w:val="00CD13AE"/>
    <w:rsid w:val="00DB4951"/>
    <w:rsid w:val="00DE284D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B074-59E0-4B1C-84A5-5E99519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58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E2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3D4F-1946-4CFC-AE61-60F30C34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2016-12-11T16:49:00Z</dcterms:created>
  <dcterms:modified xsi:type="dcterms:W3CDTF">2016-12-11T20:01:00Z</dcterms:modified>
</cp:coreProperties>
</file>