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Картотека игр и упражнений на развитие крупной моторики 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 детей младшего дошкольного возраста в домашних условиях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Актуальность материала: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Развитие крупной моторики является фундаментом физического развития детей дошкольного возраста. Представленные игры позволяют в доступной игровой форме развивать координацию движений, мышечную силу, ловкость и пространственную ориентацию в условиях ограниченного домашнего пространства.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Цели и задачи: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Развитие основных двигательных навыков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Совершенствование координации движений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Укрепление мышечного корсета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Развитие вестибулярного аппарата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 Формирование навыков самоконтроля движений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 Создание условий для положительной двигательной активности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Методические особенности: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Материал имеет ряд преимуществ: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Использование доступных подручных средств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Простота организации игрового пространства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Вариативность сложности заданий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Возможность адаптации под разный возраст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Сочетание физического и познавательного развития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Элементы сюжетно-ролевых игр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Структура материала: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Каждая игра представлена по единой схеме: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Название игры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Основная цель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Подробное описание правил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4. Варианты усложнения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 Рекомендации по организации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Рекомендации по использованию: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Оптимальная продолжительность игр - 10-15 минут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Частота проведения - 3-4 раза в неделю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Постепенное усложнение заданий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Обязательный эмоциональный компонент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Ожидаемые результаты: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Регулярное использование предложенных игр будет способствовать: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- Улучшению физических показателей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- Развитию двигательной координации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- Формированию правильной осанки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- Развитию пространственного мышления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- Укреплению эмоциональной связи с родителями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proofErr w:type="gramStart"/>
      <w:r>
        <w:rPr>
          <w:rFonts w:ascii="Arial" w:hAnsi="Arial"/>
          <w:color w:val="212529"/>
        </w:rPr>
        <w:t>Материал соответствует ФГОС ДО и может быть использован как в домашних условиях, так и в организованной образовательной деятельности дошкольных учреждений.</w:t>
      </w:r>
      <w:proofErr w:type="gramEnd"/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jc w:val="center"/>
        <w:rPr>
          <w:rFonts w:ascii="Arial" w:hAnsi="Arial"/>
          <w:color w:val="212529"/>
        </w:rPr>
      </w:pPr>
      <w:r>
        <w:rPr>
          <w:rFonts w:ascii="Arial" w:hAnsi="Arial"/>
          <w:b/>
          <w:bCs/>
          <w:color w:val="212529"/>
        </w:rPr>
        <w:t xml:space="preserve">Игры на развитие крупной моторики 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Крупная моторика – это основа физического развития ребенка. Предлагаю простые и веселые игры, в которые можно играть дома даже в ограниченном пространстве.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1. «Парад животных»</w:t>
      </w:r>
      <w:r>
        <w:rPr>
          <w:rFonts w:ascii="Arial" w:hAnsi="Arial"/>
          <w:color w:val="212529"/>
        </w:rPr>
        <w:t>  </w:t>
      </w:r>
      <w:r>
        <w:rPr>
          <w:rFonts w:ascii="Arial" w:hAnsi="Arial"/>
          <w:color w:val="212529"/>
        </w:rPr>
        <w:br/>
        <w:t>Цель: Развитие координации, имитация движений.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Называйте животное, а ребенок должен изобразить его:  </w:t>
      </w:r>
      <w:r>
        <w:rPr>
          <w:rFonts w:ascii="Arial" w:hAnsi="Arial"/>
          <w:color w:val="212529"/>
        </w:rPr>
        <w:br/>
        <w:t>  - Медведь – ходьба вперевалочку.  </w:t>
      </w:r>
      <w:r>
        <w:rPr>
          <w:rFonts w:ascii="Arial" w:hAnsi="Arial"/>
          <w:color w:val="212529"/>
        </w:rPr>
        <w:br/>
        <w:t>  - Зайка – прыжки на двух ногах.  </w:t>
      </w:r>
      <w:r>
        <w:rPr>
          <w:rFonts w:ascii="Arial" w:hAnsi="Arial"/>
          <w:color w:val="212529"/>
        </w:rPr>
        <w:br/>
        <w:t>  - Лягушка – приседания с прыжком.  </w:t>
      </w:r>
      <w:r>
        <w:rPr>
          <w:rFonts w:ascii="Arial" w:hAnsi="Arial"/>
          <w:color w:val="212529"/>
        </w:rPr>
        <w:br/>
        <w:t>  - Птичка – бег с «крыльями» (руки в стороны).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lastRenderedPageBreak/>
        <w:t>Усложнение: Пусть ребенок угадывает животное по вашим движениям.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2. «Танцевальный марафон»</w:t>
      </w:r>
      <w:r>
        <w:rPr>
          <w:rFonts w:ascii="Arial" w:hAnsi="Arial"/>
          <w:color w:val="212529"/>
        </w:rPr>
        <w:br/>
        <w:t>Цель: Развитие ритма, пластики, выносливости.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Включите веселую музыку и танцуйте!  </w:t>
      </w:r>
      <w:r>
        <w:rPr>
          <w:rFonts w:ascii="Arial" w:hAnsi="Arial"/>
          <w:color w:val="212529"/>
        </w:rPr>
        <w:br/>
        <w:t>- Добавьте задания:  </w:t>
      </w:r>
      <w:r>
        <w:rPr>
          <w:rFonts w:ascii="Arial" w:hAnsi="Arial"/>
          <w:color w:val="212529"/>
        </w:rPr>
        <w:br/>
        <w:t>  - «Замри!» – когда музыка останавливается, нужно замереть.  </w:t>
      </w:r>
      <w:r>
        <w:rPr>
          <w:rFonts w:ascii="Arial" w:hAnsi="Arial"/>
          <w:color w:val="212529"/>
        </w:rPr>
        <w:br/>
        <w:t>  - «Повторяй за мной» – копируйте движения друг друга.  </w:t>
      </w:r>
      <w:r>
        <w:rPr>
          <w:rFonts w:ascii="Arial" w:hAnsi="Arial"/>
          <w:color w:val="212529"/>
        </w:rPr>
        <w:br/>
        <w:t>  - «Танцуй только руками/ногами» – тренировка контроля тела.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3. «Подушечный лабиринт»  </w:t>
      </w:r>
      <w:r>
        <w:rPr>
          <w:rFonts w:ascii="Arial" w:hAnsi="Arial"/>
          <w:color w:val="212529"/>
        </w:rPr>
        <w:br/>
        <w:t>Цель: Развитие баланса, координации.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Разложите на полу подушки (или книги в обложках).  </w:t>
      </w:r>
      <w:r>
        <w:rPr>
          <w:rFonts w:ascii="Arial" w:hAnsi="Arial"/>
          <w:color w:val="212529"/>
        </w:rPr>
        <w:br/>
        <w:t>- Задача ребенка:  </w:t>
      </w:r>
      <w:r>
        <w:rPr>
          <w:rFonts w:ascii="Arial" w:hAnsi="Arial"/>
          <w:color w:val="212529"/>
        </w:rPr>
        <w:br/>
        <w:t>  - Пройти по ним, не наступая на пол.  </w:t>
      </w:r>
      <w:r>
        <w:rPr>
          <w:rFonts w:ascii="Arial" w:hAnsi="Arial"/>
          <w:color w:val="212529"/>
        </w:rPr>
        <w:br/>
        <w:t>  - Прыгать с одной подушки на другую.  </w:t>
      </w:r>
      <w:r>
        <w:rPr>
          <w:rFonts w:ascii="Arial" w:hAnsi="Arial"/>
          <w:color w:val="212529"/>
        </w:rPr>
        <w:br/>
        <w:t>  - Нести на голове мягкую игрушку (усложнение).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4. «Бой с воздушными шарами» </w:t>
      </w:r>
      <w:r>
        <w:rPr>
          <w:rFonts w:ascii="Arial" w:hAnsi="Arial"/>
          <w:color w:val="212529"/>
        </w:rPr>
        <w:br/>
        <w:t>Цель: Развитие ловкости, скорости реакции.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Надуйте несколько шариков.  </w:t>
      </w:r>
      <w:r>
        <w:rPr>
          <w:rFonts w:ascii="Arial" w:hAnsi="Arial"/>
          <w:color w:val="212529"/>
        </w:rPr>
        <w:br/>
        <w:t>- Задача:  </w:t>
      </w:r>
      <w:r>
        <w:rPr>
          <w:rFonts w:ascii="Arial" w:hAnsi="Arial"/>
          <w:color w:val="212529"/>
        </w:rPr>
        <w:br/>
        <w:t>  - Не дать шарику упасть – подбрасывать его рукой, головой, коленом.  </w:t>
      </w:r>
      <w:r>
        <w:rPr>
          <w:rFonts w:ascii="Arial" w:hAnsi="Arial"/>
          <w:color w:val="212529"/>
        </w:rPr>
        <w:br/>
        <w:t xml:space="preserve">  - Игра в паре – </w:t>
      </w:r>
      <w:proofErr w:type="gramStart"/>
      <w:r>
        <w:rPr>
          <w:rFonts w:ascii="Arial" w:hAnsi="Arial"/>
          <w:color w:val="212529"/>
        </w:rPr>
        <w:t>перебрасывать друг другу, не роняя</w:t>
      </w:r>
      <w:proofErr w:type="gramEnd"/>
      <w:r>
        <w:rPr>
          <w:rFonts w:ascii="Arial" w:hAnsi="Arial"/>
          <w:color w:val="212529"/>
        </w:rPr>
        <w:t>.  </w:t>
      </w:r>
      <w:r>
        <w:rPr>
          <w:rFonts w:ascii="Arial" w:hAnsi="Arial"/>
          <w:color w:val="212529"/>
        </w:rPr>
        <w:br/>
        <w:t>  - «Шарик-невидимка» – дуть на шарик, чтобы он летел без рук.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5. «Кочки через болото» </w:t>
      </w:r>
      <w:r>
        <w:rPr>
          <w:rFonts w:ascii="Arial" w:hAnsi="Arial"/>
          <w:color w:val="212529"/>
        </w:rPr>
        <w:t> </w:t>
      </w:r>
      <w:r>
        <w:rPr>
          <w:rFonts w:ascii="Arial" w:hAnsi="Arial"/>
          <w:color w:val="212529"/>
        </w:rPr>
        <w:br/>
        <w:t>Цель: Развитие прыжков, силы ног.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Разложите на полу листы бумаги (или небольшие коврики) – это «кочки».  </w:t>
      </w:r>
      <w:r>
        <w:rPr>
          <w:rFonts w:ascii="Arial" w:hAnsi="Arial"/>
          <w:color w:val="212529"/>
        </w:rPr>
        <w:br/>
        <w:t>- Ребенок должен перепрыгивать с одной на другую, чтобы не «упасть в болото».  </w:t>
      </w:r>
      <w:r>
        <w:rPr>
          <w:rFonts w:ascii="Arial" w:hAnsi="Arial"/>
          <w:color w:val="212529"/>
        </w:rPr>
        <w:br/>
        <w:t>Варианты:  </w:t>
      </w:r>
      <w:r>
        <w:rPr>
          <w:rFonts w:ascii="Arial" w:hAnsi="Arial"/>
          <w:color w:val="212529"/>
        </w:rPr>
        <w:br/>
        <w:t>- Прыгать на одной ноге.  </w:t>
      </w:r>
      <w:r>
        <w:rPr>
          <w:rFonts w:ascii="Arial" w:hAnsi="Arial"/>
          <w:color w:val="212529"/>
        </w:rPr>
        <w:br/>
        <w:t>- Переносить с собой игрушку.  </w:t>
      </w:r>
      <w:r>
        <w:rPr>
          <w:rFonts w:ascii="Arial" w:hAnsi="Arial"/>
          <w:color w:val="212529"/>
        </w:rPr>
        <w:br/>
        <w:t>- Расставлять кочки дальше друг от друга.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6. «Прятки с ползанием»</w:t>
      </w:r>
      <w:r>
        <w:rPr>
          <w:rFonts w:ascii="Arial" w:hAnsi="Arial"/>
          <w:color w:val="212529"/>
        </w:rPr>
        <w:br/>
        <w:t>Цель: Развитие ползания (важно для межполушарного взаимодействия).  Как играть:  </w:t>
      </w:r>
      <w:r>
        <w:rPr>
          <w:rFonts w:ascii="Arial" w:hAnsi="Arial"/>
          <w:color w:val="212529"/>
        </w:rPr>
        <w:br/>
      </w:r>
      <w:r>
        <w:rPr>
          <w:rFonts w:ascii="Arial" w:hAnsi="Arial"/>
          <w:color w:val="212529"/>
        </w:rPr>
        <w:lastRenderedPageBreak/>
        <w:t>- Спрячьте игрушку под стол/за диван.  </w:t>
      </w:r>
      <w:r>
        <w:rPr>
          <w:rFonts w:ascii="Arial" w:hAnsi="Arial"/>
          <w:color w:val="212529"/>
        </w:rPr>
        <w:br/>
        <w:t>- Ребенок должен проползти и найти её.  </w:t>
      </w:r>
      <w:r>
        <w:rPr>
          <w:rFonts w:ascii="Arial" w:hAnsi="Arial"/>
          <w:color w:val="212529"/>
        </w:rPr>
        <w:br/>
        <w:t>Усложнение:  </w:t>
      </w:r>
      <w:r>
        <w:rPr>
          <w:rFonts w:ascii="Arial" w:hAnsi="Arial"/>
          <w:color w:val="212529"/>
        </w:rPr>
        <w:br/>
        <w:t>- Ползать по-пластунски (на животе).  </w:t>
      </w:r>
      <w:r>
        <w:rPr>
          <w:rFonts w:ascii="Arial" w:hAnsi="Arial"/>
          <w:color w:val="212529"/>
        </w:rPr>
        <w:br/>
        <w:t>- Обползать препятствия (стулья, коробки).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7. «Боулинг из подручных материалов»  </w:t>
      </w:r>
      <w:r>
        <w:rPr>
          <w:rFonts w:ascii="Arial" w:hAnsi="Arial"/>
          <w:color w:val="212529"/>
        </w:rPr>
        <w:br/>
        <w:t>Цель: Развитие меткости, силы рук.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Поставьте пластиковые бутылки (кегли).  </w:t>
      </w:r>
      <w:r>
        <w:rPr>
          <w:rFonts w:ascii="Arial" w:hAnsi="Arial"/>
          <w:color w:val="212529"/>
        </w:rPr>
        <w:br/>
        <w:t>- Катайте мяч, чтобы их сбить.  </w:t>
      </w:r>
      <w:r>
        <w:rPr>
          <w:rFonts w:ascii="Arial" w:hAnsi="Arial"/>
          <w:color w:val="212529"/>
        </w:rPr>
        <w:br/>
        <w:t>Варианты: </w:t>
      </w:r>
      <w:r>
        <w:rPr>
          <w:rFonts w:ascii="Arial" w:hAnsi="Arial"/>
          <w:color w:val="212529"/>
        </w:rPr>
        <w:br/>
        <w:t>- Толкать мяч ногой (если играет малыш).  </w:t>
      </w:r>
      <w:r>
        <w:rPr>
          <w:rFonts w:ascii="Arial" w:hAnsi="Arial"/>
          <w:color w:val="212529"/>
        </w:rPr>
        <w:br/>
        <w:t>- Считать сбитые кегли.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8. «Горячая лава»  </w:t>
      </w:r>
      <w:r>
        <w:rPr>
          <w:rFonts w:ascii="Arial" w:hAnsi="Arial"/>
          <w:color w:val="212529"/>
        </w:rPr>
        <w:br/>
        <w:t>Цель: Развитие прыжков, быстроты реакции.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Пол – это «лава», нельзя наступать.  </w:t>
      </w:r>
      <w:r>
        <w:rPr>
          <w:rFonts w:ascii="Arial" w:hAnsi="Arial"/>
          <w:color w:val="212529"/>
        </w:rPr>
        <w:br/>
        <w:t>- Нужно перебираться по дивану, стульям, подушкам.  </w:t>
      </w:r>
      <w:r>
        <w:rPr>
          <w:rFonts w:ascii="Arial" w:hAnsi="Arial"/>
          <w:color w:val="212529"/>
        </w:rPr>
        <w:br/>
        <w:t>Усложнение:  </w:t>
      </w:r>
      <w:r>
        <w:rPr>
          <w:rFonts w:ascii="Arial" w:hAnsi="Arial"/>
          <w:color w:val="212529"/>
        </w:rPr>
        <w:br/>
        <w:t>- Добавить «ловца» (родитель пытается легонько коснуться ребенка).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9. «Воздушный футбол»  </w:t>
      </w:r>
      <w:r>
        <w:rPr>
          <w:rFonts w:ascii="Arial" w:hAnsi="Arial"/>
          <w:color w:val="212529"/>
        </w:rPr>
        <w:br/>
        <w:t>Цель: Развитие координации «нога-глаз».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Подвесьте воздушный шарик на веревочку (чтобы он висел на уровне пояса).  </w:t>
      </w:r>
      <w:r>
        <w:rPr>
          <w:rFonts w:ascii="Arial" w:hAnsi="Arial"/>
          <w:color w:val="212529"/>
        </w:rPr>
        <w:br/>
        <w:t>- Ребенок должен бить по нему ногой, не давая опуститься.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10. «</w:t>
      </w:r>
      <w:proofErr w:type="spellStart"/>
      <w:r>
        <w:rPr>
          <w:rStyle w:val="a4"/>
          <w:rFonts w:ascii="Arial" w:hAnsi="Arial"/>
          <w:color w:val="212529"/>
        </w:rPr>
        <w:t>Супергеройская</w:t>
      </w:r>
      <w:proofErr w:type="spellEnd"/>
      <w:r>
        <w:rPr>
          <w:rStyle w:val="a4"/>
          <w:rFonts w:ascii="Arial" w:hAnsi="Arial"/>
          <w:color w:val="212529"/>
        </w:rPr>
        <w:t xml:space="preserve"> тренировка»  </w:t>
      </w:r>
      <w:r>
        <w:rPr>
          <w:rFonts w:ascii="Arial" w:hAnsi="Arial"/>
          <w:color w:val="212529"/>
        </w:rPr>
        <w:br/>
        <w:t>Цель: Развитие силы, ловкости (в игровой форме).  </w:t>
      </w:r>
      <w:r>
        <w:rPr>
          <w:rFonts w:ascii="Arial" w:hAnsi="Arial"/>
          <w:color w:val="212529"/>
        </w:rPr>
        <w:br/>
        <w:t>Как играть:  </w:t>
      </w:r>
      <w:r>
        <w:rPr>
          <w:rFonts w:ascii="Arial" w:hAnsi="Arial"/>
          <w:color w:val="212529"/>
        </w:rPr>
        <w:br/>
        <w:t>- «Прыжки через здания» – перепрыгивать через коробки.  </w:t>
      </w:r>
      <w:r>
        <w:rPr>
          <w:rFonts w:ascii="Arial" w:hAnsi="Arial"/>
          <w:color w:val="212529"/>
        </w:rPr>
        <w:br/>
        <w:t>- «Ползание по тоннелю» – под столом/между стульями.  </w:t>
      </w:r>
      <w:r>
        <w:rPr>
          <w:rFonts w:ascii="Arial" w:hAnsi="Arial"/>
          <w:color w:val="212529"/>
        </w:rPr>
        <w:br/>
        <w:t>- «Меткий выстрел» – бросать мягкие мячики в цель.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 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Style w:val="a4"/>
          <w:rFonts w:ascii="Arial" w:hAnsi="Arial"/>
          <w:color w:val="212529"/>
        </w:rPr>
        <w:t>Советы для родителей:  </w:t>
      </w:r>
      <w:r>
        <w:rPr>
          <w:rFonts w:ascii="Arial" w:hAnsi="Arial"/>
          <w:color w:val="212529"/>
        </w:rPr>
        <w:br/>
      </w:r>
      <w:r>
        <w:rPr>
          <w:rFonts w:ascii="MS Gothic" w:eastAsia="MS Gothic" w:hAnsi="MS Gothic" w:cs="MS Gothic" w:hint="eastAsia"/>
          <w:color w:val="212529"/>
        </w:rPr>
        <w:t>✔</w:t>
      </w:r>
      <w:r>
        <w:rPr>
          <w:rFonts w:ascii="Arial" w:hAnsi="Arial" w:cs="Arial"/>
          <w:color w:val="212529"/>
        </w:rPr>
        <w:t xml:space="preserve"> Играйте вместе – это мотивирует ребенка. </w:t>
      </w:r>
      <w:r>
        <w:rPr>
          <w:rFonts w:ascii="Arial" w:hAnsi="Arial"/>
          <w:color w:val="212529"/>
        </w:rPr>
        <w:t> </w:t>
      </w:r>
      <w:r>
        <w:rPr>
          <w:rFonts w:ascii="Arial" w:hAnsi="Arial"/>
          <w:color w:val="212529"/>
        </w:rPr>
        <w:br/>
      </w:r>
      <w:r>
        <w:rPr>
          <w:rFonts w:ascii="MS Gothic" w:eastAsia="MS Gothic" w:hAnsi="MS Gothic" w:cs="MS Gothic" w:hint="eastAsia"/>
          <w:color w:val="212529"/>
        </w:rPr>
        <w:t>✔</w:t>
      </w:r>
      <w:r>
        <w:rPr>
          <w:rFonts w:ascii="Arial" w:hAnsi="Arial" w:cs="Arial"/>
          <w:color w:val="212529"/>
        </w:rPr>
        <w:t xml:space="preserve"> Хвалите даже за маленькие успехи. </w:t>
      </w:r>
      <w:r>
        <w:rPr>
          <w:rFonts w:ascii="Arial" w:hAnsi="Arial"/>
          <w:color w:val="212529"/>
        </w:rPr>
        <w:t> </w:t>
      </w:r>
      <w:r>
        <w:rPr>
          <w:rFonts w:ascii="Arial" w:hAnsi="Arial"/>
          <w:color w:val="212529"/>
        </w:rPr>
        <w:br/>
      </w:r>
      <w:r>
        <w:rPr>
          <w:rFonts w:ascii="MS Gothic" w:eastAsia="MS Gothic" w:hAnsi="MS Gothic" w:cs="MS Gothic" w:hint="eastAsia"/>
          <w:color w:val="212529"/>
        </w:rPr>
        <w:t>✔</w:t>
      </w:r>
      <w:r>
        <w:rPr>
          <w:rFonts w:ascii="Arial" w:hAnsi="Arial" w:cs="Arial"/>
          <w:color w:val="212529"/>
        </w:rPr>
        <w:t xml:space="preserve"> Меняйте игры, чтобы не надоедали. </w:t>
      </w:r>
      <w:r>
        <w:rPr>
          <w:rFonts w:ascii="Arial" w:hAnsi="Arial"/>
          <w:color w:val="212529"/>
        </w:rPr>
        <w:t> </w:t>
      </w:r>
      <w:r>
        <w:rPr>
          <w:rFonts w:ascii="Arial" w:hAnsi="Arial"/>
          <w:color w:val="212529"/>
        </w:rPr>
        <w:br/>
      </w:r>
      <w:r>
        <w:rPr>
          <w:rFonts w:ascii="MS Gothic" w:eastAsia="MS Gothic" w:hAnsi="MS Gothic" w:cs="MS Gothic" w:hint="eastAsia"/>
          <w:color w:val="212529"/>
        </w:rPr>
        <w:t>✔</w:t>
      </w:r>
      <w:r>
        <w:rPr>
          <w:rFonts w:ascii="Arial" w:hAnsi="Arial" w:cs="Arial"/>
          <w:color w:val="212529"/>
        </w:rPr>
        <w:t xml:space="preserve"> Безопасность – убери</w:t>
      </w:r>
      <w:r>
        <w:rPr>
          <w:rFonts w:ascii="Arial" w:hAnsi="Arial"/>
          <w:color w:val="212529"/>
        </w:rPr>
        <w:t>те острые углы, скользкие поверхности.  </w:t>
      </w:r>
    </w:p>
    <w:p w:rsid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lastRenderedPageBreak/>
        <w:t>Эти игры не только укрепляют мышцы, но и развивают воображение, радость движения и семейное взаимодействие!  </w:t>
      </w:r>
    </w:p>
    <w:p w:rsidR="00FD05CD" w:rsidRPr="00FD05CD" w:rsidRDefault="00FD05CD" w:rsidP="00FD05CD">
      <w:pPr>
        <w:pStyle w:val="a3"/>
        <w:shd w:val="clear" w:color="auto" w:fill="FFFFFF"/>
        <w:spacing w:before="0" w:beforeAutospacing="0" w:line="204" w:lineRule="atLeast"/>
        <w:rPr>
          <w:rFonts w:ascii="Arial" w:hAnsi="Arial"/>
          <w:color w:val="212529"/>
        </w:rPr>
      </w:pPr>
      <w:r>
        <w:rPr>
          <w:rFonts w:ascii="Arial" w:hAnsi="Arial"/>
          <w:color w:val="212529"/>
        </w:rPr>
        <w:t>Дополнительно: Можно сделать «полосу препятствий» из подушек, стульев и покрывал – и проходить её на время!</w:t>
      </w:r>
    </w:p>
    <w:sectPr w:rsidR="00FD05CD" w:rsidRPr="00FD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05CD"/>
    <w:rsid w:val="00FD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05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Amonim85</dc:creator>
  <cp:lastModifiedBy>Igor Amonim85</cp:lastModifiedBy>
  <cp:revision>1</cp:revision>
  <dcterms:created xsi:type="dcterms:W3CDTF">2026-06-27T11:02:00Z</dcterms:created>
  <dcterms:modified xsi:type="dcterms:W3CDTF">2026-06-27T11:10:00Z</dcterms:modified>
</cp:coreProperties>
</file>