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rPr>
          <w:b w:val="1"/>
        </w:rPr>
        <w:t>Методические</w:t>
      </w:r>
      <w:r>
        <w:rPr>
          <w:b w:val="1"/>
        </w:rPr>
        <w:t xml:space="preserve"> </w:t>
      </w:r>
      <w:r>
        <w:rPr>
          <w:b w:val="1"/>
        </w:rPr>
        <w:t>рекомендации.</w:t>
      </w:r>
      <w:r>
        <w:t xml:space="preserve">  </w:t>
      </w:r>
      <w:r>
        <w:t xml:space="preserve"> </w:t>
      </w:r>
    </w:p>
    <w:p w14:paraId="02000000">
      <w:pPr>
        <w:ind/>
        <w:jc w:val="center"/>
      </w:pPr>
      <w:r>
        <w:t>«</w:t>
      </w:r>
      <w:r>
        <w:t>Превращение волшебной капельки»</w:t>
      </w:r>
      <w:r>
        <w:t>.</w:t>
      </w:r>
    </w:p>
    <w:p w14:paraId="03000000">
      <w:r>
        <w:rPr>
          <w:b w:val="1"/>
        </w:rPr>
        <w:t>Автор:</w:t>
      </w:r>
      <w:r>
        <w:t xml:space="preserve"> Селезнева Елена Александровна, воспитатель.</w:t>
      </w:r>
    </w:p>
    <w:p w14:paraId="04000000">
      <w:r>
        <w:rPr>
          <w:b w:val="1"/>
        </w:rPr>
        <w:t>Организация:</w:t>
      </w:r>
      <w:r>
        <w:t xml:space="preserve"> МАДОУ «Детский сад №51 общеразвивающего вида» г. Сыктывкара.</w:t>
      </w:r>
    </w:p>
    <w:p w14:paraId="05000000">
      <w:pPr>
        <w:ind/>
        <w:jc w:val="center"/>
      </w:pPr>
    </w:p>
    <w:p w14:paraId="06000000">
      <w:r>
        <w:t>Рисование для любого ребёнка</w:t>
      </w:r>
      <w:r>
        <w:t xml:space="preserve"> – это самое большое удовольствие! Рисуя, ребёнок даёт  свободу самовыражения, особенно когда на его альбомном листе «оживают» разные животные, птицы,</w:t>
      </w:r>
      <w:r>
        <w:t xml:space="preserve"> </w:t>
      </w:r>
      <w:r>
        <w:t>насекомые</w:t>
      </w:r>
      <w:r>
        <w:t>, природ,-  испытывают огромное счастье</w:t>
      </w:r>
      <w:r>
        <w:t xml:space="preserve"> ,</w:t>
      </w:r>
      <w:r>
        <w:t>радость. Рисуя, ребёнку удаётся возможность выразить свои мысли, эмоции, ощущения, а когда рисунки получаются, начинает смотреть на мир другими глазами, ещё больше начинает любить животных, природу.</w:t>
      </w:r>
      <w:r>
        <w:t xml:space="preserve"> </w:t>
      </w:r>
    </w:p>
    <w:p w14:paraId="07000000">
      <w:r>
        <w:rPr>
          <w:b w:val="1"/>
        </w:rPr>
        <w:t>Цель:</w:t>
      </w:r>
      <w:r>
        <w:t xml:space="preserve"> Расширить знания педагогов через знакомство, с нетрадиционной техникой рисования, превращая форму капельки в любого животного. </w:t>
      </w:r>
    </w:p>
    <w:p w14:paraId="08000000">
      <w:pPr>
        <w:rPr>
          <w:b w:val="1"/>
        </w:rPr>
      </w:pPr>
      <w:r>
        <w:rPr>
          <w:b w:val="1"/>
        </w:rPr>
        <w:t>Задачи:</w:t>
      </w:r>
    </w:p>
    <w:p w14:paraId="09000000">
      <w:pPr>
        <w:rPr>
          <w:b w:val="1"/>
        </w:rPr>
      </w:pPr>
      <w:r>
        <w:t>1.</w:t>
      </w:r>
      <w:r>
        <w:t>Познакомить с нетрадиционным способом рисова</w:t>
      </w:r>
      <w:r>
        <w:t>ния – дорисовка формы капельки.</w:t>
      </w:r>
    </w:p>
    <w:p w14:paraId="0A000000">
      <w:r>
        <w:t>2.С</w:t>
      </w:r>
      <w:r>
        <w:t xml:space="preserve">пособствовать развитию интереса художественно-эстетической деятельности.  </w:t>
      </w:r>
    </w:p>
    <w:p w14:paraId="0B000000">
      <w:r>
        <w:t>3.</w:t>
      </w:r>
      <w:r>
        <w:t>Повысить уровень мастерства педагогов.</w:t>
      </w:r>
    </w:p>
    <w:p w14:paraId="0C000000">
      <w:r>
        <w:rPr>
          <w:b w:val="1"/>
        </w:rPr>
        <w:t>Актуальность.</w:t>
      </w:r>
      <w:r>
        <w:t xml:space="preserve"> </w:t>
      </w:r>
      <w:r>
        <w:t>Научить ребёнка   рисовать животного</w:t>
      </w:r>
      <w:r>
        <w:t xml:space="preserve"> </w:t>
      </w:r>
      <w:r>
        <w:t xml:space="preserve"> </w:t>
      </w:r>
      <w:r>
        <w:t xml:space="preserve">нетрадиционным способом, </w:t>
      </w:r>
      <w:r>
        <w:t xml:space="preserve"> </w:t>
      </w:r>
      <w:r>
        <w:t xml:space="preserve">мною было взято не случайно. </w:t>
      </w:r>
      <w:r>
        <w:t xml:space="preserve"> Во</w:t>
      </w:r>
      <w:r>
        <w:t>-первых</w:t>
      </w:r>
      <w:r>
        <w:t>,</w:t>
      </w:r>
      <w:r>
        <w:t xml:space="preserve"> нужно прививать детям любовь к животному миру, обращать внимание на их красоту, пользу, на материнскую заботу о детёнышах, на то чувство привязанности, которым они отвечают на всякое доброе отношение. Во </w:t>
      </w:r>
      <w:r>
        <w:t xml:space="preserve">- </w:t>
      </w:r>
      <w:r>
        <w:t>вторых</w:t>
      </w:r>
      <w:r>
        <w:t>,</w:t>
      </w:r>
      <w:r>
        <w:t xml:space="preserve"> </w:t>
      </w:r>
      <w:r>
        <w:t xml:space="preserve"> рисуя животного, </w:t>
      </w:r>
      <w:r>
        <w:t>ребёнок не только развивает творческую активность</w:t>
      </w:r>
      <w:r>
        <w:t xml:space="preserve">,  но и способствует познанию окружающего мира. </w:t>
      </w:r>
      <w:r>
        <w:t xml:space="preserve">Детям  дошкольного возраста  очень нравиться рисовать, но не у каждого </w:t>
      </w:r>
      <w:r>
        <w:t xml:space="preserve"> может получиться изображение сразу, </w:t>
      </w:r>
      <w:r>
        <w:t>поэтому я решила взять нетрадиционный способ рисования - дорисовывая форму капельки  превращая её в любого животного, так как этот способ более доступный, эффективный, интересный. Р</w:t>
      </w:r>
      <w:r>
        <w:t>ебёнок не может достичь ж</w:t>
      </w:r>
      <w:r>
        <w:t>елаемого результата,</w:t>
      </w:r>
      <w:r>
        <w:t xml:space="preserve"> особенно в традиционном рисовании</w:t>
      </w:r>
      <w:r>
        <w:t>.</w:t>
      </w:r>
      <w:r>
        <w:t xml:space="preserve"> Тем самым интерес к творческой деятельности  у ребёнка угасает.</w:t>
      </w:r>
      <w:r>
        <w:t xml:space="preserve"> </w:t>
      </w:r>
      <w:r>
        <w:t xml:space="preserve">И вот тут, мы как </w:t>
      </w:r>
      <w:r>
        <w:t xml:space="preserve">  педагоги, можем прийти на помощь с нетрадиционной техникой рисования животного, птиц с помощью дорисовки трафарета в виде капельки. И как же можно нам начать? </w:t>
      </w:r>
      <w:r>
        <w:t>Для начала р</w:t>
      </w:r>
      <w:r>
        <w:t xml:space="preserve">ассказать небольшую сказочку о двух сказочных друзьях – Кап </w:t>
      </w:r>
      <w:r>
        <w:t>и Капельке.</w:t>
      </w:r>
    </w:p>
    <w:p w14:paraId="0D000000"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1771015</wp:posOffset>
            </wp:positionH>
            <wp:positionV relativeFrom="paragraph">
              <wp:posOffset>252095</wp:posOffset>
            </wp:positionV>
            <wp:extent cx="1889760" cy="1752600"/>
            <wp:effectExtent b="0" l="0" r="0" t="0"/>
            <wp:wrapTight distL="114300" distR="114300" wrapText="bothSides">
              <wp:wrapPolygon>
                <wp:start x="0" y="0"/>
                <wp:lineTo x="0" y="21365"/>
                <wp:lineTo x="21339" y="21365"/>
                <wp:lineTo x="21339" y="0"/>
                <wp:lineTo x="0" y="0"/>
              </wp:wrapPolygon>
            </wp:wrapTight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889760" cy="17526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E000000"/>
    <w:p w14:paraId="0F000000"/>
    <w:p w14:paraId="10000000"/>
    <w:p w14:paraId="11000000"/>
    <w:p w14:paraId="12000000"/>
    <w:p w14:paraId="13000000">
      <w:r>
        <w:t>В одном лесу, жили – были Кап и Капелька.  (П</w:t>
      </w:r>
      <w:r>
        <w:t>оказ изображения двух капелек).</w:t>
      </w:r>
      <w:r>
        <w:t xml:space="preserve"> </w:t>
      </w:r>
      <w:r>
        <w:t>Кап был большой и толстый, а Капелька маленькая и смешная. Пригревало солнышко, ледяные сосульки начали таять, а Кап и Капелька весело прыг</w:t>
      </w:r>
      <w:r>
        <w:t xml:space="preserve">ать по </w:t>
      </w:r>
      <w:r>
        <w:t xml:space="preserve">деревьям с ветки на ветку. Их фигурки  были прозрачные, блестящие. В солнечный денёк лесные </w:t>
      </w:r>
      <w:r>
        <w:t xml:space="preserve"> </w:t>
      </w:r>
      <w:r>
        <w:t>зверюшки</w:t>
      </w:r>
      <w:r>
        <w:t xml:space="preserve">: </w:t>
      </w:r>
      <w:r>
        <w:t xml:space="preserve"> </w:t>
      </w:r>
      <w:r>
        <w:t xml:space="preserve">зайчики, белочки, лисички – смотрелись в них как в зеркало. Кап и Капелька очень любили рисовать и всех рисовали похожими на себя. Им хотелось, чтобы </w:t>
      </w:r>
      <w:r>
        <w:t>зверюшки</w:t>
      </w:r>
      <w:r>
        <w:t>, были такие же, как они.</w:t>
      </w:r>
    </w:p>
    <w:p w14:paraId="14000000">
      <w:r>
        <w:t xml:space="preserve">Ребятам предлагаются </w:t>
      </w:r>
      <w:r>
        <w:t xml:space="preserve"> </w:t>
      </w:r>
      <w:r>
        <w:t>разны</w:t>
      </w:r>
      <w:r>
        <w:t xml:space="preserve">е по величине трафареты в виде капелек,  они  могут  их взять, подумать, </w:t>
      </w:r>
      <w:r>
        <w:t>пофантазировть</w:t>
      </w:r>
      <w:r>
        <w:t>, какое  животное  хотелось бы нарисовать. Расположить на альбомном листе и обвести,</w:t>
      </w:r>
      <w:r>
        <w:t xml:space="preserve"> (большая  форма  капельки  может   являться  туловищем </w:t>
      </w:r>
      <w:r>
        <w:t xml:space="preserve"> </w:t>
      </w:r>
      <w:r>
        <w:t xml:space="preserve">а </w:t>
      </w:r>
      <w:r>
        <w:t>маленькие формы капельки могут быть головой, хвостом, ушками и. т</w:t>
      </w:r>
      <w:r>
        <w:t xml:space="preserve"> .</w:t>
      </w:r>
      <w:r>
        <w:t>д), за тем   раскрасить, добавить глаза,</w:t>
      </w:r>
      <w:r>
        <w:t xml:space="preserve"> </w:t>
      </w:r>
      <w:r>
        <w:t>нос,</w:t>
      </w:r>
      <w:r>
        <w:t xml:space="preserve"> рот, шёрстку</w:t>
      </w:r>
      <w:r>
        <w:t xml:space="preserve">. </w:t>
      </w:r>
      <w:r>
        <w:t xml:space="preserve">Детям </w:t>
      </w:r>
      <w:r>
        <w:t xml:space="preserve"> п</w:t>
      </w:r>
      <w:r>
        <w:t>редлагаем  взять любые художественные средства на выбор: краски, мелк</w:t>
      </w:r>
      <w:r>
        <w:t>и, карандаши.</w:t>
      </w:r>
      <w:r>
        <w:t xml:space="preserve"> </w:t>
      </w:r>
      <w:r>
        <w:t xml:space="preserve"> </w:t>
      </w:r>
      <w:r>
        <w:t xml:space="preserve">Так же, </w:t>
      </w:r>
      <w:r>
        <w:t xml:space="preserve">можно </w:t>
      </w:r>
      <w:r>
        <w:t xml:space="preserve"> взять конкретного </w:t>
      </w:r>
      <w:r>
        <w:t>животного и показать на прим</w:t>
      </w:r>
      <w:r>
        <w:t>ере, сопровождая  стишками-загадками.</w:t>
      </w:r>
      <w:r>
        <w:t xml:space="preserve"> </w:t>
      </w:r>
    </w:p>
    <w:p w14:paraId="15000000">
      <w:r>
        <w:t xml:space="preserve"> Кап, кап, что за звук, это капельки мой друг. Капли падают на луг, оживляют всё вокруг. Не паук и не барсук, сто иголочек вокруг. Ёжик перед нами, полюбуйтесь сами.</w:t>
      </w:r>
    </w:p>
    <w:p w14:paraId="16000000">
      <w:r>
        <w:t xml:space="preserve"> </w:t>
      </w:r>
      <w:r>
        <w:t>Каплей брызги разлетелись, и  на ветки приземлились. Стали вместе собираться и во что то превращаться. Ушки на макушке, бусинки - глаза, рыжий, пышный хвостик, шалунья - егоза. Что за зверь чудесный? Под ней прогнулась веточка. К нам в гости прибежала - попрыгунья белочка!</w:t>
      </w:r>
    </w:p>
    <w:p w14:paraId="17000000"/>
    <w:p w14:paraId="18000000"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1048385</wp:posOffset>
            </wp:positionH>
            <wp:positionV relativeFrom="paragraph">
              <wp:posOffset>33655</wp:posOffset>
            </wp:positionV>
            <wp:extent cx="1649729" cy="2200275"/>
            <wp:effectExtent b="0" l="0" r="0" t="0"/>
            <wp:wrapTight distL="114300" distR="114300" wrapText="bothSides">
              <wp:wrapPolygon>
                <wp:start x="0" y="0"/>
                <wp:lineTo x="0" y="21506"/>
                <wp:lineTo x="21450" y="21506"/>
                <wp:lineTo x="21450" y="0"/>
                <wp:lineTo x="0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1649729" cy="22002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3777615</wp:posOffset>
            </wp:positionH>
            <wp:positionV relativeFrom="paragraph">
              <wp:posOffset>33655</wp:posOffset>
            </wp:positionV>
            <wp:extent cx="1685925" cy="2247900"/>
            <wp:effectExtent b="0" l="0" r="0" t="0"/>
            <wp:wrapTight distL="114300" distR="114300" wrapText="bothSides">
              <wp:wrapPolygon>
                <wp:start x="0" y="0"/>
                <wp:lineTo x="0" y="21417"/>
                <wp:lineTo x="21478" y="21417"/>
                <wp:lineTo x="21478" y="0"/>
                <wp:lineTo x="0" y="0"/>
              </wp:wrapPolygon>
            </wp:wrapTight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1685925" cy="22479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9000000"/>
    <w:p w14:paraId="1A000000"/>
    <w:p w14:paraId="1B000000"/>
    <w:p w14:paraId="1C000000"/>
    <w:p w14:paraId="1D000000"/>
    <w:p w14:paraId="1E000000"/>
    <w:p w14:paraId="1F000000"/>
    <w:p w14:paraId="20000000">
      <w:r>
        <w:t xml:space="preserve">Рисование оригинальным, необычным   способом, позволяет детям ощутить  положительные эмоции. </w:t>
      </w:r>
      <w:r>
        <w:t xml:space="preserve">Этот способ достаточно прост,  напоминая  игру, не утомляет, сохраняет высокую активность, работоспособность на протяжении всего времени. </w:t>
      </w:r>
      <w:r>
        <w:t xml:space="preserve">При данном способе ребёнок учится мыслить нестандартно,  даёт толчок детскому воображению и фантазии,  уверенности  в себе и своих силах. </w:t>
      </w:r>
      <w:r>
        <w:t>Используя нетрадицио</w:t>
      </w:r>
      <w:r>
        <w:t>нные способы рисования животных</w:t>
      </w:r>
      <w:r>
        <w:t xml:space="preserve"> по изобразительной деятельности</w:t>
      </w:r>
      <w:r>
        <w:t xml:space="preserve">, позволяет сделать занятие более интересным </w:t>
      </w:r>
      <w:r>
        <w:t xml:space="preserve"> и</w:t>
      </w:r>
      <w:r>
        <w:t xml:space="preserve"> </w:t>
      </w:r>
      <w:r>
        <w:t xml:space="preserve"> </w:t>
      </w:r>
      <w:r>
        <w:t>насыщен</w:t>
      </w:r>
      <w:r>
        <w:t>н</w:t>
      </w:r>
      <w:r>
        <w:t>ым,</w:t>
      </w:r>
      <w:r>
        <w:t xml:space="preserve"> </w:t>
      </w:r>
      <w:r>
        <w:t>разнообразным.</w:t>
      </w:r>
      <w:r>
        <w:t xml:space="preserve"> Результат работ радует детей  </w:t>
      </w:r>
      <w:r>
        <w:t>и</w:t>
      </w:r>
      <w:r>
        <w:t xml:space="preserve"> </w:t>
      </w:r>
      <w:r>
        <w:t xml:space="preserve"> </w:t>
      </w:r>
      <w:r>
        <w:t xml:space="preserve"> конечно же нас педагогов. </w:t>
      </w:r>
      <w:r>
        <w:t>Данный опыт, может быть полезен воспи</w:t>
      </w:r>
      <w:r>
        <w:t>тателям дошкольных учреждений</w:t>
      </w:r>
      <w:r>
        <w:t xml:space="preserve"> ,</w:t>
      </w:r>
      <w:bookmarkStart w:id="1" w:name="_GoBack"/>
      <w:bookmarkEnd w:id="1"/>
      <w:r>
        <w:t xml:space="preserve"> </w:t>
      </w:r>
      <w:r>
        <w:t xml:space="preserve"> а так же, педагогам дополнительного образования.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Balloon Text"/>
    <w:basedOn w:val="Style_1"/>
    <w:link w:val="Style_6_ch"/>
    <w:pPr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1_ch"/>
    <w:link w:val="Style_6"/>
    <w:rPr>
      <w:rFonts w:ascii="Tahoma" w:hAnsi="Tahoma"/>
      <w:sz w:val="16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List Paragraph"/>
    <w:basedOn w:val="Style_1"/>
    <w:link w:val="Style_17_ch"/>
    <w:pPr>
      <w:ind w:firstLine="0" w:left="720"/>
      <w:contextualSpacing w:val="1"/>
    </w:pPr>
  </w:style>
  <w:style w:styleId="Style_17_ch" w:type="character">
    <w:name w:val="List Paragraph"/>
    <w:basedOn w:val="Style_1_ch"/>
    <w:link w:val="Style_17"/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jpeg" Type="http://schemas.openxmlformats.org/officeDocument/2006/relationships/image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2024-01-27T15:46:06Z</dcterms:modified>
</cp:coreProperties>
</file>