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86A" w:rsidRPr="000F486A" w:rsidRDefault="000F486A" w:rsidP="000F48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«Развитие речи детей раннего возраста посредством дидактических игр»</w:t>
      </w:r>
    </w:p>
    <w:p w:rsidR="000F486A" w:rsidRPr="000F486A" w:rsidRDefault="000F486A" w:rsidP="000F48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 развитие речи детей раннего возраста посредством дидактической игры.</w:t>
      </w:r>
    </w:p>
    <w:p w:rsidR="000F486A" w:rsidRPr="000F486A" w:rsidRDefault="000F486A" w:rsidP="000F4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0F486A" w:rsidRPr="000F486A" w:rsidRDefault="000F486A" w:rsidP="000F4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Развивать у детей раннего возраста связную речь посредством дидактических игр.</w:t>
      </w:r>
    </w:p>
    <w:p w:rsidR="000F486A" w:rsidRPr="000F486A" w:rsidRDefault="000F486A" w:rsidP="000F48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Развить у детей раннего возраста мелкую моторику пальцев.</w:t>
      </w:r>
    </w:p>
    <w:p w:rsidR="000F486A" w:rsidRPr="000F486A" w:rsidRDefault="000F486A" w:rsidP="000F48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Развивать познавательную активность, творческие способности,</w:t>
      </w:r>
    </w:p>
    <w:p w:rsidR="000F486A" w:rsidRPr="000F486A" w:rsidRDefault="000F486A" w:rsidP="000F48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воображение, мышление, фантазию.</w:t>
      </w:r>
    </w:p>
    <w:p w:rsidR="000F486A" w:rsidRPr="000F486A" w:rsidRDefault="000F486A" w:rsidP="000F48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Создать условия для развития речи детей средствами дидактических</w:t>
      </w:r>
    </w:p>
    <w:p w:rsidR="000F486A" w:rsidRPr="000F486A" w:rsidRDefault="000F486A" w:rsidP="000F48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игр.</w:t>
      </w:r>
    </w:p>
    <w:p w:rsidR="000F486A" w:rsidRPr="000F486A" w:rsidRDefault="000F486A" w:rsidP="000F48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проблемы:</w:t>
      </w:r>
    </w:p>
    <w:p w:rsidR="000F486A" w:rsidRPr="000F486A" w:rsidRDefault="000F486A" w:rsidP="000F48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многих детей, пришедших из дома в детский сад, - это не достаточно развитая речь. Сегодня вопросы развития правильной речи у детей раннего возраста очень актуальны, так как развитие речи является одной из важнейших задач воспитания детей. Благодаря речи малыш познает окружающий мир, накапливает знания, расширяет круг представлений о предметах. При помощи речи высказывает свои потребности, вызывает свои чувства и переживания. Наша задача – помочь детям развивать речь. Речь можно развивать различными способами: устная форма, мелкая моторика, а также при помощи игры.</w:t>
      </w:r>
    </w:p>
    <w:p w:rsidR="000F486A" w:rsidRPr="000F486A" w:rsidRDefault="000F486A" w:rsidP="000F486A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видов игровой деятельности является дидактическая игра, позволяющая приобщить детей к окружающей жизни в доступных им формах. Основная особенность дидактических игр определена их названием: это игры обучающие. Они создаются взрослыми в целях воспитания и обучения играющих детей. Воспитатель одновременно является и учителем и участником игры. Он и учит и играет, а дети, играя, учатся. Таким образом, дидактические игры по развитию речи как форма обучения детей содержит два начала: учебное (познавательное) и игровое (занимательное). Задача воспитателя заключается в том, чтобы вызвать у детей интерес к игре, подобрать такие варианты игры, где дети смогли бы активно обогатить свой словарь.</w:t>
      </w:r>
    </w:p>
    <w:p w:rsidR="000F486A" w:rsidRPr="000F486A" w:rsidRDefault="000F486A" w:rsidP="000F486A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дидактическая игра является ценным средством воспитания умственной активности, она активизирует психические процессы: восприятие, внимание, память, мышление, способствует развитию творческих способностей, вызывает у ребят живой интерес к процессу познания. Игра помогает сделать любой учебный материал увлекательным, вызывает у детей глубокое удовлетворение, стимулирует работоспособность, облегчает процесс усвоения знаний. Дидактические игры развивают речь детей: пополняется и активизируется словарь, формируется правильное звукопроизношение, развивается связная речь, умение правильно выражать свои мысли.</w:t>
      </w:r>
    </w:p>
    <w:p w:rsidR="000F486A" w:rsidRPr="000F486A" w:rsidRDefault="000F486A" w:rsidP="000F4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86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I  этап - Начальный.</w:t>
      </w:r>
    </w:p>
    <w:p w:rsidR="000F486A" w:rsidRPr="000F486A" w:rsidRDefault="000F486A" w:rsidP="000F4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86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 подготовительном этапе работы мною было сделано следующее:</w:t>
      </w:r>
    </w:p>
    <w:p w:rsidR="000F486A" w:rsidRPr="000F486A" w:rsidRDefault="000F486A" w:rsidP="000F486A">
      <w:pPr>
        <w:numPr>
          <w:ilvl w:val="0"/>
          <w:numId w:val="1"/>
        </w:numPr>
        <w:shd w:val="clear" w:color="auto" w:fill="FFFFFF"/>
        <w:spacing w:before="60" w:after="6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86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Изучение литературы по данной теме;</w:t>
      </w:r>
    </w:p>
    <w:p w:rsidR="000F486A" w:rsidRPr="000F486A" w:rsidRDefault="000F486A" w:rsidP="000F486A">
      <w:pPr>
        <w:numPr>
          <w:ilvl w:val="0"/>
          <w:numId w:val="1"/>
        </w:numPr>
        <w:shd w:val="clear" w:color="auto" w:fill="FFFFFF"/>
        <w:spacing w:before="60" w:after="6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86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lastRenderedPageBreak/>
        <w:t>Подобран дидактический материал, адекватно возрасту детей;</w:t>
      </w:r>
    </w:p>
    <w:p w:rsidR="000F486A" w:rsidRPr="000F486A" w:rsidRDefault="000F486A" w:rsidP="000F486A">
      <w:pPr>
        <w:numPr>
          <w:ilvl w:val="0"/>
          <w:numId w:val="1"/>
        </w:numPr>
        <w:shd w:val="clear" w:color="auto" w:fill="FFFFFF"/>
        <w:spacing w:before="60" w:after="6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86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Составлена картотека дидактических игр;</w:t>
      </w:r>
    </w:p>
    <w:p w:rsidR="000F486A" w:rsidRPr="000F486A" w:rsidRDefault="000F486A" w:rsidP="000F486A">
      <w:pPr>
        <w:numPr>
          <w:ilvl w:val="0"/>
          <w:numId w:val="1"/>
        </w:numPr>
        <w:shd w:val="clear" w:color="auto" w:fill="FFFFFF"/>
        <w:spacing w:before="60" w:after="6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86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Изготовление дидактических игр своими руками.</w:t>
      </w:r>
    </w:p>
    <w:p w:rsidR="000F486A" w:rsidRPr="000F486A" w:rsidRDefault="000F486A" w:rsidP="000F4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86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Список литературы:</w:t>
      </w:r>
    </w:p>
    <w:p w:rsidR="000F486A" w:rsidRPr="000F486A" w:rsidRDefault="000F486A" w:rsidP="000F4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F486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Давидчук</w:t>
      </w:r>
      <w:proofErr w:type="spellEnd"/>
      <w:r w:rsidRPr="000F486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А. Н. «Обучение и игра». Методическое пособие. – М, : Мозаика – синтез, 2004. – 42-96 </w:t>
      </w:r>
      <w:proofErr w:type="gramStart"/>
      <w:r w:rsidRPr="000F486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</w:t>
      </w:r>
      <w:proofErr w:type="gramEnd"/>
      <w:r w:rsidRPr="000F486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0F486A" w:rsidRPr="000F486A" w:rsidRDefault="000F486A" w:rsidP="000F4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86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Журнал «Методист ДОУ», 2013, - 106-111.</w:t>
      </w:r>
    </w:p>
    <w:p w:rsidR="000F486A" w:rsidRPr="000F486A" w:rsidRDefault="000F486A" w:rsidP="000F4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86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Пешкова Н. В. «Развивающие занятия с детьми раннего возраста: простые секреты успешной работы» - СПб</w:t>
      </w:r>
      <w:proofErr w:type="gramStart"/>
      <w:r w:rsidRPr="000F486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.: </w:t>
      </w:r>
      <w:proofErr w:type="gramEnd"/>
      <w:r w:rsidRPr="000F486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ООО «Издательство «Детство – пресс», 2014. – 192с.</w:t>
      </w:r>
    </w:p>
    <w:p w:rsidR="000F486A" w:rsidRPr="000F486A" w:rsidRDefault="000F486A" w:rsidP="000F4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86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Хохрякова Ю. М. «Сенсорное воспитание детей раннего возраста: Учеб.     Метод. Пособие». – М.: ТЦ Сфера, 2014, - 128 </w:t>
      </w:r>
      <w:proofErr w:type="gramStart"/>
      <w:r w:rsidRPr="000F486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</w:t>
      </w:r>
      <w:proofErr w:type="gramEnd"/>
      <w:r w:rsidRPr="000F486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0F486A" w:rsidRPr="000F486A" w:rsidRDefault="000F486A" w:rsidP="000F4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86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</w:t>
      </w:r>
    </w:p>
    <w:p w:rsidR="000F486A" w:rsidRPr="000F486A" w:rsidRDefault="000F486A" w:rsidP="000F4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86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Картотека дидактических игр:</w:t>
      </w:r>
    </w:p>
    <w:p w:rsidR="000F486A" w:rsidRPr="000F486A" w:rsidRDefault="000F486A" w:rsidP="000F4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86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«Пальчиковые игры для детей от 1года до 3 лет»:</w:t>
      </w:r>
    </w:p>
    <w:p w:rsidR="000F486A" w:rsidRPr="000F486A" w:rsidRDefault="000F486A" w:rsidP="000F4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86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«</w:t>
      </w:r>
      <w:proofErr w:type="spellStart"/>
      <w:r w:rsidRPr="000F486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Физминутки</w:t>
      </w:r>
      <w:proofErr w:type="spellEnd"/>
      <w:r w:rsidRPr="000F486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 Динамические паузы в детском саду»:</w:t>
      </w:r>
    </w:p>
    <w:p w:rsidR="000F486A" w:rsidRPr="000F486A" w:rsidRDefault="000F486A" w:rsidP="000F48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86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«Дидактические игры»:</w:t>
      </w:r>
    </w:p>
    <w:p w:rsidR="000F486A" w:rsidRPr="000F486A" w:rsidRDefault="000F486A" w:rsidP="000F48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86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«Мой дом», «Мир животных», «Где моя мама?»</w:t>
      </w:r>
      <w:proofErr w:type="gramStart"/>
      <w:r w:rsidRPr="000F486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,»</w:t>
      </w:r>
      <w:proofErr w:type="gramEnd"/>
      <w:r w:rsidRPr="000F486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Большой и маленький, «Кто где живет?», «Один –много», «Найди пару», «Найди свой цвет», «Подуй на снежинку», «Чудесный мешочек» и т.д.</w:t>
      </w:r>
    </w:p>
    <w:p w:rsidR="000F486A" w:rsidRPr="000F486A" w:rsidRDefault="000F486A" w:rsidP="000F48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86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II этап - Работа с детьми</w:t>
      </w:r>
    </w:p>
    <w:p w:rsidR="000F486A" w:rsidRPr="000F486A" w:rsidRDefault="000F486A" w:rsidP="000F48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игровых упражнений по развитию речи с разработанными пособиями.</w:t>
      </w:r>
    </w:p>
    <w:p w:rsidR="000F486A" w:rsidRPr="000F486A" w:rsidRDefault="000F486A" w:rsidP="000F486A">
      <w:pPr>
        <w:numPr>
          <w:ilvl w:val="0"/>
          <w:numId w:val="2"/>
        </w:numPr>
        <w:shd w:val="clear" w:color="auto" w:fill="FFFFFF"/>
        <w:spacing w:before="60" w:after="6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Настольно – печатные игры. Особенность настольно-печатных игр заключается в том, что содержание основано на наглядном восприятии образов, изображенных на картинке (животных разных видов, транспорта и т.д.) Они разнообразны по видам: парные картинки, лото, домино. </w:t>
      </w:r>
    </w:p>
    <w:p w:rsidR="000F486A" w:rsidRPr="000F486A" w:rsidRDefault="000F486A" w:rsidP="000F486A">
      <w:pPr>
        <w:numPr>
          <w:ilvl w:val="0"/>
          <w:numId w:val="2"/>
        </w:numPr>
        <w:shd w:val="clear" w:color="auto" w:fill="FFFFFF"/>
        <w:spacing w:before="60" w:after="6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предметами – это игры мозаикой, природным материалом. Основные игровые действия с ними: нанизывание, выкладывание, собирание целого из частей и т. д. Это игры развивают чувства цвета, величины, формы. (Игры на развитие сенсорных способностей)</w:t>
      </w:r>
    </w:p>
    <w:p w:rsidR="000F486A" w:rsidRPr="000F486A" w:rsidRDefault="000F486A" w:rsidP="000F486A">
      <w:pPr>
        <w:numPr>
          <w:ilvl w:val="0"/>
          <w:numId w:val="2"/>
        </w:numPr>
        <w:shd w:val="clear" w:color="auto" w:fill="FFFFFF"/>
        <w:spacing w:before="60" w:after="6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Игры, развивающие речевое дыхание.  Хорошо поставленное речевое дыхание обеспечивает правильное произношение звуков, слов и фраз. Для того чтобы научиться выговаривать многие звуки, ребенок должен делать достаточно сильный вдох через рот. Ниже приведены упражнения, в которых ребенку в игровой форме предлагается подуть на различные предметы. Такие игры помогут ребенку достичь плавного вдоха и быстрее освоить «трудные» звуки, развить речевое дыхание. Эти упражнения полезны при нарушении плавности и темпа речи. </w:t>
      </w:r>
    </w:p>
    <w:p w:rsidR="000F486A" w:rsidRPr="000F486A" w:rsidRDefault="000F486A" w:rsidP="000F486A">
      <w:pPr>
        <w:numPr>
          <w:ilvl w:val="0"/>
          <w:numId w:val="2"/>
        </w:numPr>
        <w:shd w:val="clear" w:color="auto" w:fill="FFFFFF"/>
        <w:spacing w:before="60" w:after="6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 для развития мелкой моторики рук. Развитие мелкой моторики у маленьких детей очень важно и необходимо. Игры с пальчиками способствуют формированию мелкой моторики малышей, развивают речь, концентрируют внимание, способствуют </w:t>
      </w:r>
      <w:r w:rsidRPr="000F4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умственному развитию, дают представление об окружающем мире и основу для развития творческого представления.</w:t>
      </w:r>
    </w:p>
    <w:p w:rsidR="000F486A" w:rsidRPr="000F486A" w:rsidRDefault="000F486A" w:rsidP="000F48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</w:p>
    <w:p w:rsidR="000F486A" w:rsidRPr="000F486A" w:rsidRDefault="000F486A" w:rsidP="000F48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В нашей группе собрана  картотека разнообразных игр и игровых упражнений, стихов, считалок. Используя разные виды картотек, мы развиваем связную речь, пополняем словарный запас, работаем над лексикой. Детей привлекает разнообразный речевой материал. </w:t>
      </w:r>
    </w:p>
    <w:p w:rsidR="000F486A" w:rsidRPr="000F486A" w:rsidRDefault="000F486A" w:rsidP="000F48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86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III этап - Работа с родителями.</w:t>
      </w:r>
    </w:p>
    <w:p w:rsidR="000F486A" w:rsidRPr="000F486A" w:rsidRDefault="000F486A" w:rsidP="000F48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86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 группе были проведены:</w:t>
      </w:r>
    </w:p>
    <w:p w:rsidR="000F486A" w:rsidRPr="000F486A" w:rsidRDefault="000F486A" w:rsidP="000F486A">
      <w:pPr>
        <w:numPr>
          <w:ilvl w:val="0"/>
          <w:numId w:val="3"/>
        </w:numPr>
        <w:shd w:val="clear" w:color="auto" w:fill="FFFFFF"/>
        <w:spacing w:before="60" w:after="6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86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консультации для родителей: «Развитие речи», «Игры в кругу семьи», «Пальчиковая гимнастика – основы развития речи детей», «Игры для развития пассивного словаря», «Какие игрушки нужны детям»;</w:t>
      </w:r>
    </w:p>
    <w:p w:rsidR="000F486A" w:rsidRPr="000F486A" w:rsidRDefault="000F486A" w:rsidP="000F486A">
      <w:pPr>
        <w:numPr>
          <w:ilvl w:val="0"/>
          <w:numId w:val="3"/>
        </w:numPr>
        <w:shd w:val="clear" w:color="auto" w:fill="FFFFFF"/>
        <w:spacing w:before="60" w:after="6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86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беседы на тему, какие игрушки нужны детям;</w:t>
      </w:r>
    </w:p>
    <w:p w:rsidR="000F486A" w:rsidRPr="000F486A" w:rsidRDefault="000F486A" w:rsidP="000F486A">
      <w:pPr>
        <w:numPr>
          <w:ilvl w:val="0"/>
          <w:numId w:val="3"/>
        </w:numPr>
        <w:shd w:val="clear" w:color="auto" w:fill="FFFFFF"/>
        <w:spacing w:before="60" w:after="6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86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памятки: «Как проводить пальчиковую игру», «Развитие речи детей»;</w:t>
      </w:r>
    </w:p>
    <w:p w:rsidR="000F486A" w:rsidRPr="000F486A" w:rsidRDefault="000F486A" w:rsidP="000F486A">
      <w:pPr>
        <w:numPr>
          <w:ilvl w:val="0"/>
          <w:numId w:val="3"/>
        </w:numPr>
        <w:shd w:val="clear" w:color="auto" w:fill="FFFFFF"/>
        <w:spacing w:before="60" w:after="6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86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были изготовлены родителями игры своими руками.</w:t>
      </w:r>
    </w:p>
    <w:p w:rsidR="000F486A" w:rsidRPr="000F486A" w:rsidRDefault="000F486A" w:rsidP="000F48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играх с дидактическим материалом у детей закрепились знания о величине, форме, цвете предметов, развились память, внимание, тактильные ощущения, мелкая моторика рук. В результате целенаправленной и систематической работы по развитию речи есть положительные результаты – дети легко понимают речь, охотно вступают в речевые контакты с взрослыми. У детей проявляется умение самостоятельно играть в игры, умение обратиться за помощью к взрослым.</w:t>
      </w:r>
    </w:p>
    <w:p w:rsidR="007A2C3F" w:rsidRPr="000F486A" w:rsidRDefault="007A2C3F">
      <w:pPr>
        <w:rPr>
          <w:rFonts w:ascii="Times New Roman" w:hAnsi="Times New Roman" w:cs="Times New Roman"/>
          <w:sz w:val="28"/>
          <w:szCs w:val="28"/>
        </w:rPr>
      </w:pPr>
    </w:p>
    <w:sectPr w:rsidR="007A2C3F" w:rsidRPr="000F486A" w:rsidSect="007A2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246C0"/>
    <w:multiLevelType w:val="multilevel"/>
    <w:tmpl w:val="E9B2D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D85436"/>
    <w:multiLevelType w:val="multilevel"/>
    <w:tmpl w:val="D08E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861F49"/>
    <w:multiLevelType w:val="multilevel"/>
    <w:tmpl w:val="1BEEE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0F486A"/>
    <w:rsid w:val="000F486A"/>
    <w:rsid w:val="007A2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C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F4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F486A"/>
  </w:style>
  <w:style w:type="paragraph" w:customStyle="1" w:styleId="c9">
    <w:name w:val="c9"/>
    <w:basedOn w:val="a"/>
    <w:rsid w:val="000F4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F486A"/>
  </w:style>
  <w:style w:type="paragraph" w:customStyle="1" w:styleId="c12">
    <w:name w:val="c12"/>
    <w:basedOn w:val="a"/>
    <w:rsid w:val="000F4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F4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F486A"/>
  </w:style>
  <w:style w:type="paragraph" w:customStyle="1" w:styleId="c7">
    <w:name w:val="c7"/>
    <w:basedOn w:val="a"/>
    <w:rsid w:val="000F4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6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895</Words>
  <Characters>5108</Characters>
  <Application>Microsoft Office Word</Application>
  <DocSecurity>0</DocSecurity>
  <Lines>42</Lines>
  <Paragraphs>11</Paragraphs>
  <ScaleCrop>false</ScaleCrop>
  <Company/>
  <LinksUpToDate>false</LinksUpToDate>
  <CharactersWithSpaces>5992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</dc:creator>
  <cp:lastModifiedBy>Леонид</cp:lastModifiedBy>
  <cp:revision>2</cp:revision>
  <dcterms:created xsi:type="dcterms:W3CDTF">2024-05-13T16:17:00Z</dcterms:created>
  <dcterms:modified xsi:type="dcterms:W3CDTF">2024-05-13T16:19:00Z</dcterms:modified>
</cp:coreProperties>
</file>