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BA7" w:rsidRDefault="009F0BA7" w:rsidP="00377D7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212529"/>
          <w:kern w:val="36"/>
          <w:sz w:val="24"/>
          <w:szCs w:val="24"/>
          <w:lang w:eastAsia="ru-RU"/>
        </w:rPr>
      </w:pPr>
      <w:r w:rsidRPr="009F0BA7">
        <w:rPr>
          <w:rFonts w:ascii="Times New Roman" w:eastAsia="Times New Roman" w:hAnsi="Times New Roman" w:cs="Times New Roman"/>
          <w:b/>
          <w:bCs/>
          <w:color w:val="212529"/>
          <w:kern w:val="36"/>
          <w:sz w:val="24"/>
          <w:szCs w:val="24"/>
          <w:lang w:eastAsia="ru-RU"/>
        </w:rPr>
        <w:t xml:space="preserve">Адаптация к детскому саду детей </w:t>
      </w:r>
      <w:r w:rsidR="00F87DF2">
        <w:rPr>
          <w:rFonts w:ascii="Times New Roman" w:eastAsia="Times New Roman" w:hAnsi="Times New Roman" w:cs="Times New Roman"/>
          <w:b/>
          <w:bCs/>
          <w:color w:val="212529"/>
          <w:kern w:val="36"/>
          <w:sz w:val="24"/>
          <w:szCs w:val="24"/>
          <w:lang w:eastAsia="ru-RU"/>
        </w:rPr>
        <w:t>1-2 года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212529"/>
          <w:kern w:val="36"/>
          <w:sz w:val="24"/>
          <w:szCs w:val="24"/>
          <w:lang w:eastAsia="ru-RU"/>
        </w:rPr>
      </w:pPr>
      <w:r w:rsidRPr="009F0BA7">
        <w:rPr>
          <w:rFonts w:ascii="Times New Roman" w:eastAsia="Times New Roman" w:hAnsi="Times New Roman" w:cs="Times New Roman"/>
          <w:bCs/>
          <w:color w:val="212529"/>
          <w:kern w:val="36"/>
          <w:sz w:val="24"/>
          <w:szCs w:val="24"/>
          <w:lang w:eastAsia="ru-RU"/>
        </w:rPr>
        <w:t>Ведерникова Екатерина Михайловна</w:t>
      </w:r>
    </w:p>
    <w:p w:rsidR="009F0BA7" w:rsidRDefault="009F0BA7" w:rsidP="009F0BA7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Муниципальное бюджетное дошкольное образовательное учреждение детский сад №9 города Кирово-Чепецка Кировской области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r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МБДОУ детский сад №9 г. Кирово-Чепецка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</w:p>
    <w:p w:rsidR="00B169B0" w:rsidRDefault="009F0BA7" w:rsidP="00B169B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Воспитатель</w:t>
      </w:r>
    </w:p>
    <w:p w:rsidR="00690034" w:rsidRDefault="00642B88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Самые частые </w:t>
      </w:r>
      <w:r w:rsidR="00FE6D9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волнения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родителей, связаны со страхом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оставить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своего малыша. Многие мамы еще не готовы расстаться со своим ребенком на целый день, поэтому возникают такие вопросы: почему плачет, поел ли, как погулял, как ребенок общается с воспитателями, с другими детьми, ходит ли на горшок, как засыпает в тихий час и т.п.</w:t>
      </w:r>
      <w:r w:rsidR="0093021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в первую очередь опытный воспитатель обязан успокоить родителей, развеять все их страхи и сомнения. А потом уже </w:t>
      </w:r>
      <w:r w:rsidR="00FE6D9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 малыш обязательно успокоится. Потому что, спокойная мама – спокойный ребенок.</w:t>
      </w:r>
      <w:r w:rsidR="00690034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90034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Консультации для родителей в период адаптации ребёнка 1–2 лет в детском саду — важный инструмент поддержки семьи и помощи в преодолении трудностей. Они помогают родителям лучше понять процесс адаптации, получить практические советы и снизить тревожность.</w:t>
      </w:r>
    </w:p>
    <w:p w:rsidR="00F87DF2" w:rsidRDefault="00642B88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Главный вопрос</w:t>
      </w:r>
      <w:r w:rsidR="0094621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мамы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 «Почему плачет</w:t>
      </w:r>
      <w:r w:rsidR="00F87DF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?» </w:t>
      </w:r>
      <w:r w:rsidR="0094621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или «Почему плачет так долго?»</w:t>
      </w:r>
    </w:p>
    <w:p w:rsidR="003E4A9C" w:rsidRDefault="00F87DF2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Кстати, не все малыши плачут, </w:t>
      </w:r>
      <w:r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 только закроется дверь за мамой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некоторые не плачут первый день, а на следующий день уже начинают очень сильно плакать</w:t>
      </w:r>
      <w:r w:rsidR="0094621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некоторые плачут несколько дней</w:t>
      </w:r>
      <w:r w:rsidR="00A8516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r w:rsidR="0094621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недель</w:t>
      </w:r>
      <w:r w:rsidR="00A8516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даже месяцев</w:t>
      </w:r>
      <w:r w:rsidR="0094621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Почему так? Здесь </w:t>
      </w:r>
      <w:r w:rsidR="009F0BA7"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необходимо хорошо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понимать</w:t>
      </w:r>
      <w:r w:rsidR="009F0BA7"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возрастные особенности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малышей до 2 лет</w:t>
      </w:r>
      <w:r w:rsidR="009F0BA7" w:rsidRPr="009F0BA7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</w:p>
    <w:p w:rsidR="003E4A9C" w:rsidRDefault="003E4A9C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Cs w:val="21"/>
          <w:lang w:eastAsia="ru-RU"/>
        </w:rPr>
      </w:pP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Адаптация малышей 1–2 года к детскому саду — это постепенный процесс привыкания к новым условиям. В этот период критически важно плавное расставание </w:t>
      </w:r>
      <w:proofErr w:type="gramStart"/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</w:t>
      </w:r>
      <w:proofErr w:type="gramEnd"/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родителям. И первые несколько дней желательно малышу находи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ться в группе не более 2 часов. 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Главная цель — мягко переключить ребенка с домашней обстановки на интересную игровую деятельность в группе.</w:t>
      </w:r>
      <w:r w:rsidR="00963C0C" w:rsidRPr="00963C0C">
        <w:rPr>
          <w:rFonts w:ascii="Times New Roman" w:eastAsia="Times New Roman" w:hAnsi="Times New Roman" w:cs="Times New Roman"/>
          <w:color w:val="212529"/>
          <w:szCs w:val="21"/>
          <w:lang w:eastAsia="ru-RU"/>
        </w:rPr>
        <w:t xml:space="preserve"> </w:t>
      </w:r>
    </w:p>
    <w:p w:rsidR="00690034" w:rsidRDefault="003E4A9C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еакции малышей в период адаптации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такие как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плач</w:t>
      </w:r>
      <w:proofErr w:type="gramEnd"/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расставании с родителями, снижение аппетита, беспокойный сон или отказ от дневного сна, замкнутость или, наоборот, повышенная возбудимость, временное «забывание» уже освоенных навыков (например, ребёнок может перестать проситься на горшок)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это нормально.</w:t>
      </w:r>
    </w:p>
    <w:p w:rsidR="00963C0C" w:rsidRPr="003E4A9C" w:rsidRDefault="00963C0C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Когда воспитатель п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риветств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ует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порога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улыбает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ся, называ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 им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ени, предлагает игрушку, 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время осмотреться, не торопи</w:t>
      </w:r>
      <w:r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</w:t>
      </w:r>
      <w:r w:rsidR="00133CAB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это помогает р</w:t>
      </w:r>
      <w:r w:rsidR="00133CAB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ебенку почувствовать себя в безопасности без родителей</w:t>
      </w:r>
      <w:r w:rsidR="00133CAB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963C0C" w:rsidRPr="003E4A9C" w:rsidRDefault="00A25C17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Здесь очень помогают</w:t>
      </w:r>
      <w:r w:rsidR="00E54A35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</w:t>
      </w:r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гры с мягкими игрушками, которые оживают в руках воспитателя, дают лапу и веселятся, а так же с</w:t>
      </w:r>
      <w:r w:rsidR="00963C0C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енсо</w:t>
      </w:r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рные игры для снятия напряжения (крупная </w:t>
      </w:r>
      <w:proofErr w:type="spellStart"/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мозайка</w:t>
      </w:r>
      <w:proofErr w:type="spellEnd"/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пирамидка, крупные </w:t>
      </w:r>
      <w:proofErr w:type="spellStart"/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пазлы</w:t>
      </w:r>
      <w:proofErr w:type="spellEnd"/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), либо </w:t>
      </w:r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</w:t>
      </w:r>
      <w:r w:rsidR="007931D9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овместные действия: вместе </w:t>
      </w:r>
      <w:r w:rsidR="007931D9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построить башню из кубиков, покатать коляску с куклой, или машинку на веревочке и т.п.</w:t>
      </w:r>
      <w:r w:rsidR="00DE372A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Обязательно при этом воспитатель доброжелательно комментирует игру, либо поет</w:t>
      </w:r>
      <w:r w:rsidR="007C7946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песни, читает стишки-прибаутки и хвалит</w:t>
      </w:r>
      <w:r w:rsidR="008111E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ребенка</w:t>
      </w:r>
      <w:r w:rsidR="007C7946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 малейшие успехи.</w:t>
      </w:r>
    </w:p>
    <w:p w:rsidR="00477804" w:rsidRDefault="003E4A9C" w:rsidP="004778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Большинство детей испытыва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ют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сильный стресс: пла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чут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расставании, отказыва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ются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от еды, не хот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играть. 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Постепенно малыши начинают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привыкать: 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едят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 аппетитом, интер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есуются 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игрушками, ид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контакт с воспитателями. 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с 4-5 недели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ети ста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новятся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спокойнее, нач</w:t>
      </w:r>
      <w:r w:rsidR="00963C0C" w:rsidRPr="0069003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инают</w:t>
      </w:r>
      <w:r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взаимодействовать со сверстниками, с радостью идут в группу. </w:t>
      </w:r>
    </w:p>
    <w:p w:rsidR="000C2695" w:rsidRPr="00477804" w:rsidRDefault="000C2695" w:rsidP="004778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7780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 процесс адаптации включает в себя не только поведенческие реакции ребенка, но и процесс привыкания детского организма к микробам и вирусам, формирование иммунитета. И следующий вопрос, возникающий у родителей в период адаптации малыша: «Почему ребёнок начинает чаще болеть в саду?»</w:t>
      </w:r>
    </w:p>
    <w:p w:rsidR="00F4715C" w:rsidRDefault="000C2695" w:rsidP="000C269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C269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группе детского сада дети тесно общаются, играют вместе, обмениваются игрушками, что создаёт идеальные условия для распространения инфекций. Для иммунной системы ребёнка это означает регулярные встречи с возбудителями, к которым у него ещё нет сформированной защиты. </w:t>
      </w:r>
    </w:p>
    <w:p w:rsidR="00041F93" w:rsidRDefault="000C2695" w:rsidP="000C269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C269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Разлука с родителями, необходимость подчиняться новым правилам, адаптация к коллективу — всё это вызывает психоэмоциональное напряжение. Сам по себе стресс не вызывает инфекцию, но он снижает устойчивость организма: ребёнок хуже восстанавливается, у него может ухудшаться аппетит и сон, что создаёт благоприятный фон для присоединения болезни. </w:t>
      </w:r>
    </w:p>
    <w:p w:rsidR="0021479B" w:rsidRDefault="000C2695" w:rsidP="000C269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C269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 детей слизистые дыхательных путей более чувствительные, кашлевой рефлекс и механизмы самоочищения дыхательных путей созревают постепенно. Носовые ходы уже, отёк развивается быстрее, поэтому обычная простуда часто выглядит ярче и требует больше времени на восстановление. </w:t>
      </w:r>
    </w:p>
    <w:p w:rsidR="000C2695" w:rsidRPr="000C2695" w:rsidRDefault="000C2695" w:rsidP="000C269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C269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Если ребёнок возвращается в сад слишком рано, не успев полностью восстановиться, его слизистые и иммунная система остаются уязвимыми, и он легко подхватывает новую инфекцию.</w:t>
      </w:r>
    </w:p>
    <w:p w:rsidR="003E4A9C" w:rsidRDefault="00690034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Необходимо</w:t>
      </w:r>
      <w:r w:rsidR="003E4A9C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информир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овать</w:t>
      </w:r>
      <w:r w:rsidR="003E4A9C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родителей о процессе адаптации, этапов адаптации и типичных реакций на смену обстановки.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Ведь у</w:t>
      </w:r>
      <w:r w:rsidR="003E4A9C" w:rsidRPr="003E4A9C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крепление сотрудничества между семьёй и детским садом, создание доверительных отношений помогают родителям чувствовать себя вовлечёнными в процесс развития ребёнка и снижают уровень тревожности в период адаптации.</w:t>
      </w:r>
    </w:p>
    <w:p w:rsidR="00C04ED1" w:rsidRDefault="00C04ED1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Список используемой литературы:</w:t>
      </w:r>
    </w:p>
    <w:p w:rsidR="00821843" w:rsidRDefault="00821843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6" w:history="1">
        <w:r w:rsidRPr="00821843">
          <w:rPr>
            <w:rFonts w:ascii="Times New Roman" w:eastAsia="Times New Roman" w:hAnsi="Times New Roman" w:cs="Times New Roman"/>
            <w:color w:val="212529"/>
            <w:sz w:val="24"/>
            <w:szCs w:val="24"/>
            <w:lang w:eastAsia="ru-RU"/>
          </w:rPr>
          <w:t>https://www.defectologiya.pro/zhurnal/osobennosti_adaptaczii_detej_rannego_vozrasta_k_yaselnoj_gruppe_detskogo_sada/</w:t>
        </w:r>
      </w:hyperlink>
    </w:p>
    <w:p w:rsidR="00157670" w:rsidRPr="00821843" w:rsidRDefault="00157670" w:rsidP="0015767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7" w:tgtFrame="_blank" w:history="1">
        <w:r w:rsidRPr="00821843">
          <w:rPr>
            <w:rFonts w:ascii="Times New Roman" w:eastAsia="Times New Roman" w:hAnsi="Times New Roman" w:cs="Times New Roman"/>
            <w:color w:val="212529"/>
            <w:sz w:val="24"/>
            <w:szCs w:val="24"/>
            <w:lang w:eastAsia="ru-RU"/>
          </w:rPr>
          <w:t>smdoctor.ru</w:t>
        </w:r>
      </w:hyperlink>
    </w:p>
    <w:p w:rsidR="00157670" w:rsidRPr="00821843" w:rsidRDefault="00157670" w:rsidP="0015767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hyperlink r:id="rId8" w:tgtFrame="_blank" w:history="1">
        <w:r w:rsidRPr="00821843">
          <w:rPr>
            <w:rFonts w:ascii="Times New Roman" w:eastAsia="Times New Roman" w:hAnsi="Times New Roman" w:cs="Times New Roman"/>
            <w:color w:val="212529"/>
            <w:sz w:val="24"/>
            <w:szCs w:val="24"/>
            <w:lang w:eastAsia="ru-RU"/>
          </w:rPr>
          <w:t>fomin-clinic.ru</w:t>
        </w:r>
      </w:hyperlink>
    </w:p>
    <w:p w:rsidR="00821843" w:rsidRPr="009F0BA7" w:rsidRDefault="00821843" w:rsidP="006900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bookmarkEnd w:id="0"/>
    </w:p>
    <w:sectPr w:rsidR="00821843" w:rsidRPr="009F0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77178"/>
    <w:multiLevelType w:val="multilevel"/>
    <w:tmpl w:val="9D7C3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15CE3"/>
    <w:multiLevelType w:val="multilevel"/>
    <w:tmpl w:val="987E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3D304B"/>
    <w:multiLevelType w:val="multilevel"/>
    <w:tmpl w:val="C0FE6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3F2709"/>
    <w:multiLevelType w:val="multilevel"/>
    <w:tmpl w:val="5C6C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0D7BC1"/>
    <w:multiLevelType w:val="multilevel"/>
    <w:tmpl w:val="EBB2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266055"/>
    <w:multiLevelType w:val="multilevel"/>
    <w:tmpl w:val="ED38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7535D"/>
    <w:multiLevelType w:val="multilevel"/>
    <w:tmpl w:val="E11ED12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630C20C8"/>
    <w:multiLevelType w:val="multilevel"/>
    <w:tmpl w:val="9B12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4D2F0E"/>
    <w:multiLevelType w:val="multilevel"/>
    <w:tmpl w:val="F5B6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7815EB"/>
    <w:multiLevelType w:val="multilevel"/>
    <w:tmpl w:val="3400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622D4B"/>
    <w:multiLevelType w:val="multilevel"/>
    <w:tmpl w:val="BF8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9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BA7"/>
    <w:rsid w:val="00041F93"/>
    <w:rsid w:val="000B632F"/>
    <w:rsid w:val="000C2695"/>
    <w:rsid w:val="00133CAB"/>
    <w:rsid w:val="00157670"/>
    <w:rsid w:val="0016768A"/>
    <w:rsid w:val="0021479B"/>
    <w:rsid w:val="00377D73"/>
    <w:rsid w:val="003E4A9C"/>
    <w:rsid w:val="00477804"/>
    <w:rsid w:val="00642B88"/>
    <w:rsid w:val="00690034"/>
    <w:rsid w:val="0070249A"/>
    <w:rsid w:val="00746B3B"/>
    <w:rsid w:val="007931D9"/>
    <w:rsid w:val="007C7946"/>
    <w:rsid w:val="008111EC"/>
    <w:rsid w:val="00821843"/>
    <w:rsid w:val="00823597"/>
    <w:rsid w:val="0092720E"/>
    <w:rsid w:val="0093021E"/>
    <w:rsid w:val="009313A8"/>
    <w:rsid w:val="00946215"/>
    <w:rsid w:val="00963C0C"/>
    <w:rsid w:val="009F0BA7"/>
    <w:rsid w:val="00A25C17"/>
    <w:rsid w:val="00A8516A"/>
    <w:rsid w:val="00B169B0"/>
    <w:rsid w:val="00B42FC6"/>
    <w:rsid w:val="00C04ED1"/>
    <w:rsid w:val="00DE372A"/>
    <w:rsid w:val="00E25CD5"/>
    <w:rsid w:val="00E54A35"/>
    <w:rsid w:val="00F4715C"/>
    <w:rsid w:val="00F87DF2"/>
    <w:rsid w:val="00FE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8A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16768A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768A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68A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68A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76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768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768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768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768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alName">
    <w:name w:val="Personal Name"/>
    <w:basedOn w:val="a3"/>
    <w:qFormat/>
    <w:rsid w:val="0016768A"/>
    <w:rPr>
      <w:b/>
      <w:cap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16768A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4">
    <w:name w:val="Название Знак"/>
    <w:basedOn w:val="a0"/>
    <w:link w:val="a3"/>
    <w:uiPriority w:val="10"/>
    <w:rsid w:val="0016768A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10">
    <w:name w:val="Заголовок 1 Знак"/>
    <w:basedOn w:val="a0"/>
    <w:link w:val="1"/>
    <w:uiPriority w:val="9"/>
    <w:rsid w:val="0016768A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6768A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768A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6768A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6768A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16768A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16768A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16768A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6768A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16768A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6">
    <w:name w:val="Subtitle"/>
    <w:basedOn w:val="a"/>
    <w:next w:val="a"/>
    <w:link w:val="a7"/>
    <w:uiPriority w:val="11"/>
    <w:qFormat/>
    <w:rsid w:val="0016768A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16768A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16768A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16768A"/>
    <w:rPr>
      <w:b/>
      <w:i/>
      <w:iCs/>
    </w:rPr>
  </w:style>
  <w:style w:type="paragraph" w:styleId="aa">
    <w:name w:val="No Spacing"/>
    <w:link w:val="ab"/>
    <w:uiPriority w:val="1"/>
    <w:qFormat/>
    <w:rsid w:val="0016768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6768A"/>
  </w:style>
  <w:style w:type="paragraph" w:styleId="ac">
    <w:name w:val="List Paragraph"/>
    <w:basedOn w:val="a"/>
    <w:uiPriority w:val="34"/>
    <w:qFormat/>
    <w:rsid w:val="0016768A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16768A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16768A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16768A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16768A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16768A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1676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16768A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16768A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16768A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16768A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9F0BA7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9F0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9F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F0BA7"/>
    <w:rPr>
      <w:rFonts w:ascii="Tahoma" w:hAnsi="Tahoma" w:cs="Tahoma"/>
      <w:sz w:val="16"/>
      <w:szCs w:val="16"/>
    </w:rPr>
  </w:style>
  <w:style w:type="character" w:customStyle="1" w:styleId="futurisfootnote-content">
    <w:name w:val="futurisfootnote-content"/>
    <w:basedOn w:val="a0"/>
    <w:rsid w:val="000C2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8A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16768A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768A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68A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768A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76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768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768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768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768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alName">
    <w:name w:val="Personal Name"/>
    <w:basedOn w:val="a3"/>
    <w:qFormat/>
    <w:rsid w:val="0016768A"/>
    <w:rPr>
      <w:b/>
      <w:cap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16768A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4">
    <w:name w:val="Название Знак"/>
    <w:basedOn w:val="a0"/>
    <w:link w:val="a3"/>
    <w:uiPriority w:val="10"/>
    <w:rsid w:val="0016768A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10">
    <w:name w:val="Заголовок 1 Знак"/>
    <w:basedOn w:val="a0"/>
    <w:link w:val="1"/>
    <w:uiPriority w:val="9"/>
    <w:rsid w:val="0016768A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6768A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6768A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6768A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6768A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16768A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16768A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16768A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6768A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16768A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6">
    <w:name w:val="Subtitle"/>
    <w:basedOn w:val="a"/>
    <w:next w:val="a"/>
    <w:link w:val="a7"/>
    <w:uiPriority w:val="11"/>
    <w:qFormat/>
    <w:rsid w:val="0016768A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16768A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16768A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16768A"/>
    <w:rPr>
      <w:b/>
      <w:i/>
      <w:iCs/>
    </w:rPr>
  </w:style>
  <w:style w:type="paragraph" w:styleId="aa">
    <w:name w:val="No Spacing"/>
    <w:link w:val="ab"/>
    <w:uiPriority w:val="1"/>
    <w:qFormat/>
    <w:rsid w:val="0016768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6768A"/>
  </w:style>
  <w:style w:type="paragraph" w:styleId="ac">
    <w:name w:val="List Paragraph"/>
    <w:basedOn w:val="a"/>
    <w:uiPriority w:val="34"/>
    <w:qFormat/>
    <w:rsid w:val="0016768A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16768A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16768A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16768A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16768A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16768A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1676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16768A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16768A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16768A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16768A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9F0BA7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9F0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9F0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F0BA7"/>
    <w:rPr>
      <w:rFonts w:ascii="Tahoma" w:hAnsi="Tahoma" w:cs="Tahoma"/>
      <w:sz w:val="16"/>
      <w:szCs w:val="16"/>
    </w:rPr>
  </w:style>
  <w:style w:type="character" w:customStyle="1" w:styleId="futurisfootnote-content">
    <w:name w:val="futurisfootnote-content"/>
    <w:basedOn w:val="a0"/>
    <w:rsid w:val="000C2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38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963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0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6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246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429231">
                                          <w:marLeft w:val="60"/>
                                          <w:marRight w:val="24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86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7" w:color="E0DDD5"/>
                                            <w:bottom w:val="none" w:sz="0" w:space="0" w:color="auto"/>
                                            <w:right w:val="single" w:sz="6" w:space="17" w:color="E0DDD5"/>
                                          </w:divBdr>
                                        </w:div>
                                        <w:div w:id="70209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49532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single" w:sz="6" w:space="17" w:color="E0DDD5"/>
                                                <w:bottom w:val="single" w:sz="6" w:space="14" w:color="E0DDD5"/>
                                                <w:right w:val="single" w:sz="6" w:space="17" w:color="E0DDD5"/>
                                              </w:divBdr>
                                              <w:divsChild>
                                                <w:div w:id="445005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9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min-clinic.ru/blog/rebyenok-chasto-boleet-v-sadu-prichiny-i-reshe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mdoctor.ru/about/articles/rebenok-chasto-boleet-v-sa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fectologiya.pro/zhurnal/osobennosti_adaptaczii_detej_rannego_vozrasta_k_yaselnoj_gruppe_detskogo_sad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2026-10-06T16:24:00Z</dcterms:created>
  <dcterms:modified xsi:type="dcterms:W3CDTF">2026-10-06T18:04:00Z</dcterms:modified>
</cp:coreProperties>
</file>