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36" w:rsidRDefault="00616D36" w:rsidP="00627C86">
      <w:pPr>
        <w:pStyle w:val="a3"/>
        <w:jc w:val="center"/>
        <w:rPr>
          <w:rFonts w:ascii="Times New Roman" w:hAnsi="Times New Roman" w:cs="Times New Roman"/>
          <w:b/>
          <w:sz w:val="28"/>
          <w:szCs w:val="28"/>
        </w:rPr>
      </w:pPr>
      <w:r>
        <w:rPr>
          <w:rFonts w:ascii="Times New Roman" w:hAnsi="Times New Roman" w:cs="Times New Roman"/>
          <w:b/>
          <w:sz w:val="28"/>
          <w:szCs w:val="28"/>
        </w:rPr>
        <w:t>МДОУ «</w:t>
      </w:r>
      <w:proofErr w:type="spellStart"/>
      <w:r>
        <w:rPr>
          <w:rFonts w:ascii="Times New Roman" w:hAnsi="Times New Roman" w:cs="Times New Roman"/>
          <w:b/>
          <w:sz w:val="28"/>
          <w:szCs w:val="28"/>
        </w:rPr>
        <w:t>Сланцевский</w:t>
      </w:r>
      <w:proofErr w:type="spellEnd"/>
      <w:r>
        <w:rPr>
          <w:rFonts w:ascii="Times New Roman" w:hAnsi="Times New Roman" w:cs="Times New Roman"/>
          <w:b/>
          <w:sz w:val="28"/>
          <w:szCs w:val="28"/>
        </w:rPr>
        <w:t xml:space="preserve"> детский сад №15 комбинированного вида».</w:t>
      </w:r>
    </w:p>
    <w:p w:rsidR="00627C86" w:rsidRPr="00627C86" w:rsidRDefault="00627C86" w:rsidP="00627C86">
      <w:pPr>
        <w:pStyle w:val="a3"/>
        <w:jc w:val="center"/>
        <w:rPr>
          <w:rFonts w:ascii="Times New Roman" w:hAnsi="Times New Roman" w:cs="Times New Roman"/>
          <w:b/>
          <w:sz w:val="28"/>
          <w:szCs w:val="28"/>
        </w:rPr>
      </w:pPr>
      <w:r w:rsidRPr="00627C86">
        <w:rPr>
          <w:rFonts w:ascii="Times New Roman" w:hAnsi="Times New Roman" w:cs="Times New Roman"/>
          <w:b/>
          <w:sz w:val="28"/>
          <w:szCs w:val="28"/>
        </w:rPr>
        <w:t>Педагогика сотрудничества с родителями в процессе индивидуального</w:t>
      </w:r>
    </w:p>
    <w:p w:rsidR="00627C86" w:rsidRPr="00627C86" w:rsidRDefault="00627C86" w:rsidP="00627C86">
      <w:pPr>
        <w:pStyle w:val="a3"/>
        <w:jc w:val="center"/>
        <w:rPr>
          <w:rFonts w:ascii="Times New Roman" w:hAnsi="Times New Roman" w:cs="Times New Roman"/>
          <w:b/>
          <w:sz w:val="28"/>
          <w:szCs w:val="28"/>
        </w:rPr>
      </w:pPr>
      <w:r w:rsidRPr="00627C86">
        <w:rPr>
          <w:rFonts w:ascii="Times New Roman" w:hAnsi="Times New Roman" w:cs="Times New Roman"/>
          <w:b/>
          <w:sz w:val="28"/>
          <w:szCs w:val="28"/>
        </w:rPr>
        <w:t>сопровождения ребенка (из опыта работы).</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xml:space="preserve">                                                                                     Сообщение подготовила: </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xml:space="preserve">                                                                                                       Смирнова И.Е.</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xml:space="preserve">                                                                                     </w:t>
      </w:r>
      <w:r w:rsidR="00616D36">
        <w:rPr>
          <w:rFonts w:ascii="Times New Roman" w:hAnsi="Times New Roman" w:cs="Times New Roman"/>
          <w:sz w:val="28"/>
          <w:szCs w:val="28"/>
        </w:rPr>
        <w:t xml:space="preserve">                  Декабрь 2019г.</w:t>
      </w:r>
    </w:p>
    <w:p w:rsidR="00627C86" w:rsidRPr="00627C86" w:rsidRDefault="00627C86" w:rsidP="00627C86">
      <w:pPr>
        <w:pStyle w:val="a3"/>
        <w:jc w:val="both"/>
        <w:rPr>
          <w:rFonts w:ascii="Times New Roman" w:hAnsi="Times New Roman" w:cs="Times New Roman"/>
          <w:sz w:val="28"/>
          <w:szCs w:val="28"/>
        </w:rPr>
      </w:pPr>
    </w:p>
    <w:p w:rsidR="00627C86" w:rsidRPr="00627C86" w:rsidRDefault="00627C86" w:rsidP="00627C86">
      <w:pPr>
        <w:pStyle w:val="a3"/>
        <w:jc w:val="both"/>
        <w:rPr>
          <w:rFonts w:ascii="Times New Roman" w:hAnsi="Times New Roman" w:cs="Times New Roman"/>
          <w:sz w:val="28"/>
          <w:szCs w:val="28"/>
        </w:rPr>
      </w:pP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Дети нашей группы имеют как психоневрологические, так и соматические проблемы, требующие акцента на некоторых значимых факторах:</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максимально – тщательных усилий специалистов на этапе диагностики.</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работы врачей.</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xml:space="preserve">- четкого взаимодействия всех специалистов в детском саду (дефектолога, психолога, воспитателей, музыкального работника, </w:t>
      </w:r>
      <w:proofErr w:type="spellStart"/>
      <w:r w:rsidRPr="00627C86">
        <w:rPr>
          <w:rFonts w:ascii="Times New Roman" w:hAnsi="Times New Roman" w:cs="Times New Roman"/>
          <w:sz w:val="28"/>
          <w:szCs w:val="28"/>
        </w:rPr>
        <w:t>спортинструктора</w:t>
      </w:r>
      <w:proofErr w:type="spellEnd"/>
      <w:r w:rsidRPr="00627C86">
        <w:rPr>
          <w:rFonts w:ascii="Times New Roman" w:hAnsi="Times New Roman" w:cs="Times New Roman"/>
          <w:sz w:val="28"/>
          <w:szCs w:val="28"/>
        </w:rPr>
        <w:t>, медсестры).</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необходимого сочетания образовательной, коррекционной и лечебной деятельности.</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ab/>
        <w:t>Мы стараемся строить свою работу на основе комплексного подхода, но полноценное воспитание дошкольника происходит в условиях одновременного влияния семьи и дошкольного учреждения. Диалог с родителями мы строим на основе демонстрации достижений ребенка, его положительных качеств. Кого из родителей не обрадуют положительные сдвиги в развитии ребенка? Чтобы родители стали активными помощниками и нашими единомышленниками, мы вовлекаем их в жизнь детского сада, держим в курсе всех событий. У нас установилась доверительно – деловая форма общения, мы придерживаемся не «судейской», а партнерской позиции в диалоге, без нравоучений, используя разные формы работы.</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xml:space="preserve">- фотовыставки, выставки, совместные праздники родителей и детей (родители исполняют роли), консультации (индивидуальные и общие), разговоры-беседы с родителями о воспитании детей, персональные выставки детских работ, посещение на дому; работает клуб «Связующая нить».  </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ab/>
        <w:t>Все семьи отличаются друг от друга. Эти различия зависят от многих факторов: культуры, традиций семьи, социального положения родителей, состава членов семьи, жилищных условий, образования, внутрисемейных отношений и мн. другого. Мы отдаем приоритет индивидуальному, дифференцированному подходу в работе с семьями.</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ab/>
        <w:t xml:space="preserve">Для своевременного выявления поблеем ребенка, необходима диагностика детей. У большинства детей нашей группы слабо развита мелкая моторика, низкий запас знаний и представлений, бедный словарный состав, дети не могут установить связи между явлениями, снижена память, сужен объем внимания. Весь педагогический состав работает в комплексе над устранением проблем, но не все родители настроены на взаимодействие, не прислушиваются к нашим рекомендациям по устранению причин возникновения затруднений у ребенка. Некоторые не находят для этого времени, не обладают достаточным уровнем педагогических знаний. </w:t>
      </w:r>
      <w:r w:rsidRPr="00627C86">
        <w:rPr>
          <w:rFonts w:ascii="Times New Roman" w:hAnsi="Times New Roman" w:cs="Times New Roman"/>
          <w:sz w:val="28"/>
          <w:szCs w:val="28"/>
        </w:rPr>
        <w:lastRenderedPageBreak/>
        <w:t>Большую часть коррекционной помощи ребенку они перекладывают на нас. Приведу некоторые данные.</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ab/>
        <w:t xml:space="preserve">Ваня – </w:t>
      </w:r>
      <w:proofErr w:type="spellStart"/>
      <w:r w:rsidRPr="00627C86">
        <w:rPr>
          <w:rFonts w:ascii="Times New Roman" w:hAnsi="Times New Roman" w:cs="Times New Roman"/>
          <w:sz w:val="28"/>
          <w:szCs w:val="28"/>
        </w:rPr>
        <w:t>гиперактивный</w:t>
      </w:r>
      <w:proofErr w:type="spellEnd"/>
      <w:r w:rsidRPr="00627C86">
        <w:rPr>
          <w:rFonts w:ascii="Times New Roman" w:hAnsi="Times New Roman" w:cs="Times New Roman"/>
          <w:sz w:val="28"/>
          <w:szCs w:val="28"/>
        </w:rPr>
        <w:t xml:space="preserve"> ребенок. Вначале у него наблюдалась бесцельность, непродуктивность движений, неспокойная мимика и другие признаки психомоторного неблагополучия. Мама ребенка склонна к либеральному стилю воспитания, а папа – к авторитарному, но воспитание лежит в основном на маминых плечах и зависит от ее эмоционального состояния. В индивидуальной беседе мы предложили</w:t>
      </w:r>
      <w:proofErr w:type="gramStart"/>
      <w:r w:rsidRPr="00627C86">
        <w:rPr>
          <w:rFonts w:ascii="Times New Roman" w:hAnsi="Times New Roman" w:cs="Times New Roman"/>
          <w:sz w:val="28"/>
          <w:szCs w:val="28"/>
        </w:rPr>
        <w:t xml:space="preserve"> :</w:t>
      </w:r>
      <w:proofErr w:type="gramEnd"/>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обратиться в диагностический центр «Прогноз»</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обсудить и установить дома определенные правила поведения</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вместе с Ваней определить режим дня и строго его соблюдать всем членам семьи</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нельзя применять многословные инструкции Ване, а после каждого выполнения хвалить его и только потом давать следующее задание</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больше заниматься физкультурой, спортом, записаться в спортивную секцию.</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дать ребенку возможность почувствовать себя победителем.</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xml:space="preserve">Родители Вани старались придерживаться единых требований. Результат </w:t>
      </w:r>
      <w:proofErr w:type="gramStart"/>
      <w:r w:rsidRPr="00627C86">
        <w:rPr>
          <w:rFonts w:ascii="Times New Roman" w:hAnsi="Times New Roman" w:cs="Times New Roman"/>
          <w:sz w:val="28"/>
          <w:szCs w:val="28"/>
        </w:rPr>
        <w:t>стал</w:t>
      </w:r>
      <w:proofErr w:type="gramEnd"/>
      <w:r w:rsidRPr="00627C86">
        <w:rPr>
          <w:rFonts w:ascii="Times New Roman" w:hAnsi="Times New Roman" w:cs="Times New Roman"/>
          <w:sz w:val="28"/>
          <w:szCs w:val="28"/>
        </w:rPr>
        <w:t xml:space="preserve"> виден через год – хотя Ваня был таким же подвижным, но уже лучше контролировал свое поведение.</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ab/>
        <w:t>Ваня Р. , Женя, Максим</w:t>
      </w:r>
      <w:proofErr w:type="gramStart"/>
      <w:r w:rsidRPr="00627C86">
        <w:rPr>
          <w:rFonts w:ascii="Times New Roman" w:hAnsi="Times New Roman" w:cs="Times New Roman"/>
          <w:sz w:val="28"/>
          <w:szCs w:val="28"/>
        </w:rPr>
        <w:t xml:space="preserve"> ,</w:t>
      </w:r>
      <w:proofErr w:type="gramEnd"/>
      <w:r w:rsidRPr="00627C86">
        <w:rPr>
          <w:rFonts w:ascii="Times New Roman" w:hAnsi="Times New Roman" w:cs="Times New Roman"/>
          <w:sz w:val="28"/>
          <w:szCs w:val="28"/>
        </w:rPr>
        <w:t xml:space="preserve"> Егор – этих детей мы относили к группе «тревожных» детей. Они испытывали нехватку родительского тепла. Дети были тревожны, замкнуты, у них сформирована низкая самооценка. Дети медлительны, неуверенны в себе, держались особняком. Мы отмечали их неактивность, отсутствие любознательности, они волновались перед выступлениями на празднике и ответах на занятиях, робко здоровались и боялись новых игр, старались держать свои проблемы при себе. Они думали, что они хуже других, самые неуклюжие, неумные. Эти дети ищут одобрения взрослых во всех делах. У Жени были соматические проблемы – боли в животе, головные боли; у Максима и Егора – спазмы в горле. Повысить самооценку за короткое время невозможно. Мы старались хвалить детей даже за незначительные успехи, отмечали их положительные успехи в присутствии детей. Очень помог нам в этом «экран добрых дел». Мы давали родителям рекомендации, как привлекать детей к совместным делам и играм, совместному обсуждению проблем, ведь к таким негативным последствиям приводит и эмоциональная нестабильность в семье. В детском саду, сев в кружок, мы говорили с детьми об их чувствах, переживаниях. Дети рисовали свои страхи, а потом рассказывали о них другим детям. Это важно, потому что дети осознают, что у многих существуют такие же проблемы. Так же мы убеждали родителей не сравнивать детей с братьями и сестрами. Труднее всего было с Жениной мамой – она продолжала сравнивать Женю с Сашей, не хотела замечать, что сын имеет ряд положительных качеств. Мы советовали вместо ежедневных назиданий каждый вечер рассказывать детям сказки со счастливым концом. И хоть работа с родителями сложна, но результаты нас порадовали. Если у этих детей вначале социальное развитие </w:t>
      </w:r>
      <w:r w:rsidRPr="00627C86">
        <w:rPr>
          <w:rFonts w:ascii="Times New Roman" w:hAnsi="Times New Roman" w:cs="Times New Roman"/>
          <w:sz w:val="28"/>
          <w:szCs w:val="28"/>
        </w:rPr>
        <w:lastRenderedPageBreak/>
        <w:t>было на низком уровне и у всех присутствовали признаки психомоторного неблагополучия, то через  год:</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Егор – полностью справился с проблемами</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Ваня – не научился отстаивать свою точку зрения, а по другим параметрам – норма</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xml:space="preserve">- Женя – еще присутствовали некоторые признаки психомоторного неблагополучия, неактивно вступал в контакт </w:t>
      </w:r>
      <w:proofErr w:type="gramStart"/>
      <w:r w:rsidRPr="00627C86">
        <w:rPr>
          <w:rFonts w:ascii="Times New Roman" w:hAnsi="Times New Roman" w:cs="Times New Roman"/>
          <w:sz w:val="28"/>
          <w:szCs w:val="28"/>
        </w:rPr>
        <w:t>со</w:t>
      </w:r>
      <w:proofErr w:type="gramEnd"/>
      <w:r w:rsidRPr="00627C86">
        <w:rPr>
          <w:rFonts w:ascii="Times New Roman" w:hAnsi="Times New Roman" w:cs="Times New Roman"/>
          <w:sz w:val="28"/>
          <w:szCs w:val="28"/>
        </w:rPr>
        <w:t xml:space="preserve"> взрослыми.</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У Максима, к сожалению, проблемы остались на прежнем уровне.</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ab/>
        <w:t>Еще большие проблемы остались у нас в общении с родителями Артема, мы так и не смогли войти в доверительный контакт. Родители восхищались способностями ребенка и закрепляли у него преувеличенное мнение о себе, хотя у ребенка слабые показатели физического развития, недостаточно хорошо развита моторика, невысокий уровень продуктивных видов деятельности. Но родители этих недостатков не замечали, их восхищение способствовало воспитанию тщеславия. Артем старался ради похвалы, на глазах взрослых всегда послушен и внимателен и совсем другой, когда взрослых нет рядом. Мы много беседовали с родителями, давали советы, говорили о вреде восхваления, приглашали на занятия, но так и не убедили родителей, что они формируют у ребенка неправильную самооценку себя, как личности и в дальнейшем эта проблема еще больше усугубится.</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ab/>
        <w:t>Но, все-таки, хочется отметить заметную активность родителей в различных мероприятиях:</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посещение родительских собраний</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выполнение наших рекомендаций</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посещение детских мероприятий</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оказание помощи в группе</w:t>
      </w:r>
    </w:p>
    <w:p w:rsidR="00627C86" w:rsidRPr="00627C86" w:rsidRDefault="00627C86" w:rsidP="00627C86">
      <w:pPr>
        <w:pStyle w:val="a3"/>
        <w:jc w:val="both"/>
        <w:rPr>
          <w:rFonts w:ascii="Times New Roman" w:hAnsi="Times New Roman" w:cs="Times New Roman"/>
          <w:sz w:val="28"/>
          <w:szCs w:val="28"/>
        </w:rPr>
      </w:pPr>
      <w:r w:rsidRPr="00627C86">
        <w:rPr>
          <w:rFonts w:ascii="Times New Roman" w:hAnsi="Times New Roman" w:cs="Times New Roman"/>
          <w:sz w:val="28"/>
          <w:szCs w:val="28"/>
        </w:rPr>
        <w:t>- участие в различных видах деятельности, и, хочется надеяться, что наши усилия в процессе сотрудничества не пройдут бесследно.</w:t>
      </w:r>
    </w:p>
    <w:p w:rsidR="005F57D9" w:rsidRPr="00627C86" w:rsidRDefault="005F57D9" w:rsidP="00627C86">
      <w:pPr>
        <w:pStyle w:val="a3"/>
        <w:jc w:val="both"/>
        <w:rPr>
          <w:rFonts w:ascii="Times New Roman" w:hAnsi="Times New Roman" w:cs="Times New Roman"/>
          <w:sz w:val="28"/>
          <w:szCs w:val="28"/>
        </w:rPr>
      </w:pPr>
    </w:p>
    <w:sectPr w:rsidR="005F57D9" w:rsidRPr="00627C86" w:rsidSect="009A0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27C86"/>
    <w:rsid w:val="005F57D9"/>
    <w:rsid w:val="00616D36"/>
    <w:rsid w:val="00627C86"/>
    <w:rsid w:val="009A0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5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C86"/>
    <w:pPr>
      <w:spacing w:after="0" w:line="240" w:lineRule="auto"/>
    </w:pPr>
  </w:style>
</w:styles>
</file>

<file path=word/webSettings.xml><?xml version="1.0" encoding="utf-8"?>
<w:webSettings xmlns:r="http://schemas.openxmlformats.org/officeDocument/2006/relationships" xmlns:w="http://schemas.openxmlformats.org/wordprocessingml/2006/main">
  <w:divs>
    <w:div w:id="3952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1075</Words>
  <Characters>6131</Characters>
  <Application>Microsoft Office Word</Application>
  <DocSecurity>0</DocSecurity>
  <Lines>51</Lines>
  <Paragraphs>14</Paragraphs>
  <ScaleCrop>false</ScaleCrop>
  <Company>Microsoft</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2017-10-19T16:29:00Z</dcterms:created>
  <dcterms:modified xsi:type="dcterms:W3CDTF">2019-12-09T16:51:00Z</dcterms:modified>
</cp:coreProperties>
</file>